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7E" w:rsidRDefault="00F9060D" w:rsidP="006A2DC9">
      <w:pPr>
        <w:jc w:val="both"/>
        <w:rPr>
          <w:rFonts w:ascii="Times New Roman" w:hAnsi="Times New Roman" w:cs="Times New Roman"/>
          <w:sz w:val="28"/>
          <w:szCs w:val="28"/>
        </w:rPr>
      </w:pPr>
      <w:r w:rsidRPr="006A2DC9">
        <w:rPr>
          <w:rFonts w:ascii="Times New Roman" w:hAnsi="Times New Roman" w:cs="Times New Roman"/>
          <w:sz w:val="28"/>
          <w:szCs w:val="28"/>
        </w:rPr>
        <w:t xml:space="preserve"> </w:t>
      </w:r>
      <w:r w:rsidR="00405517">
        <w:rPr>
          <w:rFonts w:ascii="Times New Roman" w:hAnsi="Times New Roman" w:cs="Times New Roman"/>
          <w:sz w:val="28"/>
          <w:szCs w:val="28"/>
        </w:rPr>
        <w:t xml:space="preserve"> </w:t>
      </w:r>
      <w:r w:rsidR="00C35073">
        <w:rPr>
          <w:noProof/>
        </w:rPr>
        <w:drawing>
          <wp:inline distT="0" distB="0" distL="0" distR="0">
            <wp:extent cx="5935995" cy="1564395"/>
            <wp:effectExtent l="19050" t="0" r="7605" b="0"/>
            <wp:docPr id="4" name="Рисунок 4" descr="https://gazetaingush.ru/sites/default/files/styles/juicebox_small/public/pubs/obshchestvo/2023/05/photo_2023-05-15_15-46-13.jpg?itok=FTRK6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zetaingush.ru/sites/default/files/styles/juicebox_small/public/pubs/obshchestvo/2023/05/photo_2023-05-15_15-46-13.jpg?itok=FTRK6r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5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158C" w:rsidRDefault="00725C7E" w:rsidP="00DD158C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DD158C">
        <w:rPr>
          <w:rFonts w:ascii="Times New Roman" w:hAnsi="Times New Roman" w:cs="Times New Roman"/>
          <w:sz w:val="25"/>
          <w:szCs w:val="25"/>
          <w:shd w:val="clear" w:color="auto" w:fill="FFFFFF"/>
        </w:rPr>
        <w:t>В 2023 году контрольно-ревизионные органы Минфина России отмечают знаменательную дату — 100-летнюю годовщину своего создания. </w:t>
      </w:r>
      <w:r w:rsidRPr="00DD158C">
        <w:rPr>
          <w:rFonts w:ascii="Times New Roman" w:hAnsi="Times New Roman" w:cs="Times New Roman"/>
          <w:sz w:val="25"/>
          <w:szCs w:val="25"/>
          <w:shd w:val="clear" w:color="auto" w:fill="FFFFFF"/>
        </w:rPr>
        <w:br/>
      </w:r>
      <w:r w:rsidRPr="00DD158C">
        <w:rPr>
          <w:rFonts w:ascii="Times New Roman" w:hAnsi="Times New Roman" w:cs="Times New Roman"/>
          <w:sz w:val="25"/>
          <w:szCs w:val="25"/>
        </w:rPr>
        <w:t xml:space="preserve">В Челябинской области в честь 100-летия образования контрольно-ревизионных органов Министерства финансов РФ </w:t>
      </w:r>
      <w:r w:rsidR="00C35073" w:rsidRPr="00DD158C">
        <w:rPr>
          <w:rFonts w:ascii="Times New Roman" w:hAnsi="Times New Roman" w:cs="Times New Roman"/>
          <w:sz w:val="25"/>
          <w:szCs w:val="25"/>
        </w:rPr>
        <w:t>19 октября 2023 года</w:t>
      </w:r>
      <w:r w:rsidR="00C35073" w:rsidRPr="00DD158C">
        <w:rPr>
          <w:rFonts w:ascii="Times New Roman" w:hAnsi="Times New Roman" w:cs="Times New Roman"/>
          <w:color w:val="3B4256"/>
          <w:sz w:val="25"/>
          <w:szCs w:val="25"/>
        </w:rPr>
        <w:t xml:space="preserve"> </w:t>
      </w:r>
      <w:r w:rsidR="00A11C8F" w:rsidRPr="00DD158C">
        <w:rPr>
          <w:rFonts w:ascii="Times New Roman" w:hAnsi="Times New Roman" w:cs="Times New Roman"/>
          <w:sz w:val="25"/>
          <w:szCs w:val="25"/>
        </w:rPr>
        <w:t xml:space="preserve">в 11.00 в Главном контрольном управлении Челябинской области </w:t>
      </w:r>
      <w:r w:rsidR="00C35073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состоял</w:t>
      </w:r>
      <w:r w:rsidR="00164716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</w:t>
      </w:r>
      <w:r w:rsidR="00C35073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сь</w:t>
      </w:r>
      <w:r w:rsidR="00A11C8F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награждение</w:t>
      </w:r>
      <w:r w:rsidR="00C35073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A11C8F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почетными грамотами Главного контрольного управления Челябинской области сотрудников контрольно-ревизионных органов Челябинской области. Перед награждением с праздником поздравил всех сотрудников, присутствующих на этом мероприятии начальник Главного контрольного управления  Дмитрий Валерьевич Агеев. Среди награжденных почетной грамотой Главного контрольного управления была </w:t>
      </w:r>
      <w:r w:rsidR="00DE26B9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наш</w:t>
      </w:r>
      <w:r w:rsidR="00A11C8F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а сотрудница </w:t>
      </w:r>
      <w:proofErr w:type="spellStart"/>
      <w:r w:rsidR="00A11C8F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Гайнуллина</w:t>
      </w:r>
      <w:proofErr w:type="spellEnd"/>
      <w:r w:rsidR="00A11C8F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М.С., которая </w:t>
      </w:r>
      <w:r w:rsidR="00263BD2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на данный момент находится на заслуженном отдыхе. А в 14.00 началась </w:t>
      </w:r>
      <w:r w:rsidR="00C35073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т</w:t>
      </w:r>
      <w:r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оржественная церемония в  концертном зале им. С.С. Прокофьева. К руководству и сотрудникам контрольно-ревизионных органов обратились первый заместитель губернатора Челябинской области </w:t>
      </w:r>
      <w:r w:rsidRPr="002C7995">
        <w:rPr>
          <w:rStyle w:val="a6"/>
          <w:rFonts w:ascii="Times New Roman" w:hAnsi="Times New Roman" w:cs="Times New Roman"/>
          <w:b w:val="0"/>
          <w:color w:val="000000"/>
          <w:sz w:val="25"/>
          <w:szCs w:val="25"/>
          <w:shd w:val="clear" w:color="auto" w:fill="FFFFFF"/>
        </w:rPr>
        <w:t>Виктор Мамин</w:t>
      </w:r>
      <w:r w:rsidR="00D67CD2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 и </w:t>
      </w:r>
      <w:r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председатель Законодательного Собрания Челябинской области </w:t>
      </w:r>
      <w:r w:rsidR="00D67CD2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2C7995">
        <w:rPr>
          <w:rStyle w:val="a6"/>
          <w:rFonts w:ascii="Times New Roman" w:hAnsi="Times New Roman" w:cs="Times New Roman"/>
          <w:b w:val="0"/>
          <w:color w:val="000000"/>
          <w:sz w:val="25"/>
          <w:szCs w:val="25"/>
          <w:shd w:val="clear" w:color="auto" w:fill="FFFFFF"/>
        </w:rPr>
        <w:t>Олег Гербер</w:t>
      </w:r>
      <w:r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 Поздравления и слова благодарности за профессиональную и ответственную работу от губернатора Челябинской области </w:t>
      </w:r>
      <w:r w:rsidRPr="002C7995">
        <w:rPr>
          <w:rStyle w:val="a6"/>
          <w:rFonts w:ascii="Times New Roman" w:hAnsi="Times New Roman" w:cs="Times New Roman"/>
          <w:b w:val="0"/>
          <w:color w:val="000000"/>
          <w:sz w:val="25"/>
          <w:szCs w:val="25"/>
          <w:shd w:val="clear" w:color="auto" w:fill="FFFFFF"/>
        </w:rPr>
        <w:t xml:space="preserve">Алексея </w:t>
      </w:r>
      <w:proofErr w:type="spellStart"/>
      <w:r w:rsidRPr="002C7995">
        <w:rPr>
          <w:rStyle w:val="a6"/>
          <w:rFonts w:ascii="Times New Roman" w:hAnsi="Times New Roman" w:cs="Times New Roman"/>
          <w:b w:val="0"/>
          <w:color w:val="000000"/>
          <w:sz w:val="25"/>
          <w:szCs w:val="25"/>
          <w:shd w:val="clear" w:color="auto" w:fill="FFFFFF"/>
        </w:rPr>
        <w:t>Текслера</w:t>
      </w:r>
      <w:proofErr w:type="spellEnd"/>
      <w:r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r w:rsidR="00164716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передал первый заместитель </w:t>
      </w:r>
      <w:r w:rsidRPr="002C799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губернатора</w:t>
      </w:r>
      <w:r w:rsidRPr="002C7995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 </w:t>
      </w:r>
      <w:r w:rsidRPr="002C7995">
        <w:rPr>
          <w:rStyle w:val="a6"/>
          <w:rFonts w:ascii="Times New Roman" w:hAnsi="Times New Roman" w:cs="Times New Roman"/>
          <w:b w:val="0"/>
          <w:color w:val="000000"/>
          <w:sz w:val="25"/>
          <w:szCs w:val="25"/>
          <w:shd w:val="clear" w:color="auto" w:fill="FFFFFF"/>
        </w:rPr>
        <w:t>Виктор Мамин</w:t>
      </w:r>
      <w:r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  <w:r w:rsidR="00263BD2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1C5A39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 торжественной обстановке состоялось награждение работников и ветеранов контрольно-ревизионных органов Благодарностями и Почетными грамотами губернатора Челябинской области и Благодарственными письмами Законодательного собрания Челябинской области. </w:t>
      </w:r>
      <w:r w:rsidR="00263BD2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Председатель Контрольно-счетной комиссии Дроздова М.У.  и </w:t>
      </w:r>
      <w:proofErr w:type="spellStart"/>
      <w:r w:rsidR="00263BD2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Гайнуллина</w:t>
      </w:r>
      <w:proofErr w:type="spellEnd"/>
      <w:r w:rsidR="00263BD2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М.С., а также сотрудники отдела внутреннего финансового контроля и контроля в сфере закупок  администрации Аргаяшского  муниципального района Т.Ю. </w:t>
      </w:r>
      <w:proofErr w:type="spellStart"/>
      <w:r w:rsidR="00263BD2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Колюбаева</w:t>
      </w:r>
      <w:proofErr w:type="spellEnd"/>
      <w:r w:rsidR="00263BD2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 и Н.А. Булаева </w:t>
      </w:r>
      <w:r w:rsidR="00164716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приняли участие </w:t>
      </w:r>
      <w:r w:rsidR="00263BD2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 торжественном мероприятии.</w:t>
      </w:r>
      <w:r w:rsidR="00DE26B9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Перед гостями выступил</w:t>
      </w:r>
      <w:r w:rsidR="002C799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и</w:t>
      </w:r>
      <w:r w:rsidR="00DE26B9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государственный ансамбль  танца "Урал", мужской хор </w:t>
      </w:r>
      <w:r w:rsidR="00DD158C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"</w:t>
      </w:r>
      <w:r w:rsidR="00DE26B9" w:rsidRPr="00DD158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Брависсимо" и др.</w:t>
      </w:r>
      <w:r w:rsidR="007970F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артисты Челябинской области.</w:t>
      </w:r>
      <w:r w:rsidR="00DD158C" w:rsidRPr="00DD158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25C7E" w:rsidRPr="00DD158C" w:rsidRDefault="00DD158C" w:rsidP="00DD158C">
      <w:pPr>
        <w:jc w:val="both"/>
        <w:rPr>
          <w:color w:val="3B4256"/>
          <w:sz w:val="31"/>
          <w:szCs w:val="31"/>
        </w:rPr>
      </w:pPr>
      <w:r>
        <w:rPr>
          <w:noProof/>
          <w:color w:val="000000"/>
          <w:sz w:val="26"/>
          <w:szCs w:val="26"/>
          <w:shd w:val="clear" w:color="auto" w:fill="FFFFFF"/>
        </w:rPr>
        <w:lastRenderedPageBreak/>
        <w:drawing>
          <wp:inline distT="0" distB="0" distL="0" distR="0">
            <wp:extent cx="6040227" cy="6486386"/>
            <wp:effectExtent l="19050" t="0" r="0" b="0"/>
            <wp:docPr id="7" name="Рисунок 7" descr="D:\Documents\Контрольно-счетная комиссия Аргаяшского муниципального района,НПА\ОТЧЕТЫ 2023\IMG_20231019_110736_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Контрольно-счетная комиссия Аргаяшского муниципального района,НПА\ОТЧЕТЫ 2023\IMG_20231019_110736_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617" cy="649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2E" w:rsidRPr="006A2DC9" w:rsidRDefault="00725C7E" w:rsidP="006A2DC9">
      <w:pPr>
        <w:jc w:val="both"/>
        <w:rPr>
          <w:rFonts w:ascii="Times New Roman" w:hAnsi="Times New Roman" w:cs="Times New Roman"/>
          <w:sz w:val="28"/>
          <w:szCs w:val="28"/>
        </w:rPr>
      </w:pPr>
      <w:r w:rsidRPr="006A2D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15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90" cy="7282149"/>
            <wp:effectExtent l="19050" t="0" r="9510" b="0"/>
            <wp:docPr id="8" name="Рисунок 8" descr="D:\Documents\Контрольно-счетная комиссия Аргаяшского муниципального района,НПА\ОТЧЕТЫ 2023\IMG-202310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\Контрольно-счетная комиссия Аргаяшского муниципального района,НПА\ОТЧЕТЫ 2023\IMG-20231020-WA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8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72E" w:rsidRPr="006A2DC9" w:rsidSect="00DD15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F9060D"/>
    <w:rsid w:val="00164716"/>
    <w:rsid w:val="00193C20"/>
    <w:rsid w:val="001C5A39"/>
    <w:rsid w:val="00235862"/>
    <w:rsid w:val="00263BD2"/>
    <w:rsid w:val="002C7995"/>
    <w:rsid w:val="00405517"/>
    <w:rsid w:val="004B46C1"/>
    <w:rsid w:val="0055572E"/>
    <w:rsid w:val="006A2DC9"/>
    <w:rsid w:val="00725C7E"/>
    <w:rsid w:val="00757973"/>
    <w:rsid w:val="007970FF"/>
    <w:rsid w:val="00A11C8F"/>
    <w:rsid w:val="00C35073"/>
    <w:rsid w:val="00D67CD2"/>
    <w:rsid w:val="00DD158C"/>
    <w:rsid w:val="00DE26B9"/>
    <w:rsid w:val="00E0089B"/>
    <w:rsid w:val="00E76D9A"/>
    <w:rsid w:val="00EC7F2C"/>
    <w:rsid w:val="00F9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9B"/>
  </w:style>
  <w:style w:type="paragraph" w:styleId="4">
    <w:name w:val="heading 4"/>
    <w:basedOn w:val="a"/>
    <w:link w:val="40"/>
    <w:uiPriority w:val="9"/>
    <w:qFormat/>
    <w:rsid w:val="00725C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6A2DC9"/>
  </w:style>
  <w:style w:type="character" w:styleId="a3">
    <w:name w:val="Hyperlink"/>
    <w:basedOn w:val="a0"/>
    <w:uiPriority w:val="99"/>
    <w:semiHidden/>
    <w:unhideWhenUsed/>
    <w:rsid w:val="006A2D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F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25C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725C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93DE-97D5-4583-88D4-93E035C1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</dc:creator>
  <cp:lastModifiedBy>DMU</cp:lastModifiedBy>
  <cp:revision>12</cp:revision>
  <dcterms:created xsi:type="dcterms:W3CDTF">2023-10-20T03:59:00Z</dcterms:created>
  <dcterms:modified xsi:type="dcterms:W3CDTF">2023-10-20T10:10:00Z</dcterms:modified>
</cp:coreProperties>
</file>