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03" w:rsidRPr="00D528D8" w:rsidRDefault="00747703" w:rsidP="007477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Административный регламент</w:t>
      </w:r>
      <w:r w:rsidRPr="00D528D8">
        <w:rPr>
          <w:color w:val="343432"/>
          <w:sz w:val="28"/>
          <w:szCs w:val="28"/>
        </w:rPr>
        <w:br/>
        <w:t>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747703" w:rsidRPr="00D528D8" w:rsidRDefault="00747703" w:rsidP="007477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 Общие положения</w:t>
      </w:r>
    </w:p>
    <w:p w:rsidR="00747703" w:rsidRPr="00D528D8" w:rsidRDefault="00747703" w:rsidP="007477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Постановлением Правительства Челябинской области от 20 ноября 2013 г. N 491-П в пункт 1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1. 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при назначении и выплате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детей-сирот и детей, оставшихся без попечения родителей, переданных на воспитание в приемные семьи,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(далее именуется - государственная услуга).</w:t>
      </w:r>
      <w:r w:rsidRPr="00D528D8">
        <w:rPr>
          <w:color w:val="343432"/>
          <w:sz w:val="28"/>
          <w:szCs w:val="28"/>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D528D8">
        <w:rPr>
          <w:color w:val="343432"/>
          <w:sz w:val="28"/>
          <w:szCs w:val="28"/>
        </w:rPr>
        <w:br/>
        <w:t>1) упорядочение административных процедур;</w:t>
      </w:r>
      <w:r w:rsidRPr="00D528D8">
        <w:rPr>
          <w:color w:val="343432"/>
          <w:sz w:val="28"/>
          <w:szCs w:val="28"/>
        </w:rPr>
        <w:br/>
        <w:t>2) устранение избыточных административных процедур;</w:t>
      </w:r>
      <w:r w:rsidRPr="00D528D8">
        <w:rPr>
          <w:color w:val="343432"/>
          <w:sz w:val="28"/>
          <w:szCs w:val="28"/>
        </w:rPr>
        <w:br/>
        <w:t xml:space="preserve">3) сокращение количества документов, представляемых заявителями для </w:t>
      </w:r>
      <w:r w:rsidRPr="00D528D8">
        <w:rPr>
          <w:color w:val="343432"/>
          <w:sz w:val="28"/>
          <w:szCs w:val="28"/>
        </w:rPr>
        <w:lastRenderedPageBreak/>
        <w:t>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D528D8">
        <w:rPr>
          <w:color w:val="343432"/>
          <w:sz w:val="28"/>
          <w:szCs w:val="28"/>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D528D8">
        <w:rPr>
          <w:color w:val="343432"/>
          <w:sz w:val="28"/>
          <w:szCs w:val="28"/>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D528D8">
        <w:rPr>
          <w:color w:val="343432"/>
          <w:sz w:val="28"/>
          <w:szCs w:val="28"/>
        </w:rPr>
        <w:br/>
        <w:t>3. Основанием для разработки настоящего Административного регламента являются:</w:t>
      </w:r>
      <w:r w:rsidRPr="00D528D8">
        <w:rPr>
          <w:color w:val="343432"/>
          <w:sz w:val="28"/>
          <w:szCs w:val="28"/>
        </w:rPr>
        <w:br/>
        <w:t>1) Федеральный закон от 27 июля 2010 года N 210-ФЗ "Об организации предоставления государственных и муниципальных услуг";</w:t>
      </w:r>
      <w:r w:rsidRPr="00D528D8">
        <w:rPr>
          <w:color w:val="343432"/>
          <w:sz w:val="28"/>
          <w:szCs w:val="28"/>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D528D8">
        <w:rPr>
          <w:color w:val="343432"/>
          <w:sz w:val="28"/>
          <w:szCs w:val="28"/>
        </w:rPr>
        <w:br/>
        <w:t>3) 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r w:rsidRPr="00D528D8">
        <w:rPr>
          <w:color w:val="343432"/>
          <w:sz w:val="28"/>
          <w:szCs w:val="28"/>
        </w:rPr>
        <w:br/>
        <w:t>Информация об изменениях:</w:t>
      </w:r>
      <w:r w:rsidRPr="00D528D8">
        <w:rPr>
          <w:color w:val="343432"/>
          <w:sz w:val="28"/>
          <w:szCs w:val="28"/>
        </w:rPr>
        <w:br/>
        <w:t>Пункт 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4" w:history="1">
        <w:r w:rsidRPr="00D528D8">
          <w:rPr>
            <w:rStyle w:val="a4"/>
            <w:color w:val="187295"/>
            <w:sz w:val="28"/>
            <w:szCs w:val="28"/>
            <w:bdr w:val="none" w:sz="0" w:space="0" w:color="auto" w:frame="1"/>
          </w:rPr>
          <w:t>www.minsoc74.ru</w:t>
        </w:r>
      </w:hyperlink>
      <w:r w:rsidRPr="00D528D8">
        <w:rPr>
          <w:color w:val="343432"/>
          <w:sz w:val="28"/>
          <w:szCs w:val="28"/>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5" w:history="1">
        <w:r w:rsidRPr="00D528D8">
          <w:rPr>
            <w:rStyle w:val="a4"/>
            <w:color w:val="187295"/>
            <w:sz w:val="28"/>
            <w:szCs w:val="28"/>
            <w:bdr w:val="none" w:sz="0" w:space="0" w:color="auto" w:frame="1"/>
          </w:rPr>
          <w:t>www.gosuslugi.ru</w:t>
        </w:r>
      </w:hyperlink>
      <w:r w:rsidRPr="00D528D8">
        <w:rPr>
          <w:color w:val="343432"/>
          <w:sz w:val="28"/>
          <w:szCs w:val="28"/>
        </w:rPr>
        <w:t>) (далее именуется - федеральный портал), в автоматизированной системе "Портал государственных и муниципальных услуг Челябинской области" (</w:t>
      </w:r>
      <w:hyperlink r:id="rId6" w:history="1">
        <w:r w:rsidRPr="00D528D8">
          <w:rPr>
            <w:rStyle w:val="a4"/>
            <w:color w:val="187295"/>
            <w:sz w:val="28"/>
            <w:szCs w:val="28"/>
            <w:bdr w:val="none" w:sz="0" w:space="0" w:color="auto" w:frame="1"/>
          </w:rPr>
          <w:t>www.gosuslugi74.ru</w:t>
        </w:r>
      </w:hyperlink>
      <w:r w:rsidRPr="00D528D8">
        <w:rPr>
          <w:color w:val="343432"/>
          <w:sz w:val="28"/>
          <w:szCs w:val="28"/>
        </w:rPr>
        <w:t>) (далее именуется - региональный портал).</w:t>
      </w:r>
      <w:r w:rsidRPr="00D528D8">
        <w:rPr>
          <w:color w:val="343432"/>
          <w:sz w:val="28"/>
          <w:szCs w:val="28"/>
        </w:rPr>
        <w:b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r w:rsidRPr="00D528D8">
        <w:rPr>
          <w:color w:val="343432"/>
          <w:sz w:val="28"/>
          <w:szCs w:val="28"/>
        </w:rPr>
        <w:br/>
        <w:t>1) круг заявителей;</w:t>
      </w:r>
      <w:r w:rsidRPr="00D528D8">
        <w:rPr>
          <w:color w:val="343432"/>
          <w:sz w:val="28"/>
          <w:szCs w:val="28"/>
        </w:rPr>
        <w:br/>
        <w:t>2) срок предоставления государственной услуги;</w:t>
      </w:r>
      <w:r w:rsidRPr="00D528D8">
        <w:rPr>
          <w:color w:val="343432"/>
          <w:sz w:val="28"/>
          <w:szCs w:val="28"/>
        </w:rPr>
        <w:b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w:t>
      </w:r>
      <w:r w:rsidRPr="00D528D8">
        <w:rPr>
          <w:color w:val="343432"/>
          <w:sz w:val="28"/>
          <w:szCs w:val="28"/>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D528D8">
        <w:rPr>
          <w:color w:val="343432"/>
          <w:sz w:val="28"/>
          <w:szCs w:val="28"/>
        </w:rPr>
        <w:br/>
        <w:t>4) результат предоставления государственной услуги;</w:t>
      </w:r>
      <w:r w:rsidRPr="00D528D8">
        <w:rPr>
          <w:color w:val="343432"/>
          <w:sz w:val="28"/>
          <w:szCs w:val="28"/>
        </w:rPr>
        <w:br/>
        <w:t>5) исчерпывающий перечень оснований для отказа в приеме документов для предоставления государственной услуги;</w:t>
      </w:r>
      <w:r w:rsidRPr="00D528D8">
        <w:rPr>
          <w:color w:val="343432"/>
          <w:sz w:val="28"/>
          <w:szCs w:val="28"/>
        </w:rPr>
        <w:br/>
        <w:t>6) исчерпывающий перечень оснований для отказа в предоставлении государственной услуги;</w:t>
      </w:r>
      <w:r w:rsidRPr="00D528D8">
        <w:rPr>
          <w:color w:val="343432"/>
          <w:sz w:val="28"/>
          <w:szCs w:val="28"/>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r w:rsidRPr="00D528D8">
        <w:rPr>
          <w:color w:val="343432"/>
          <w:sz w:val="28"/>
          <w:szCs w:val="28"/>
        </w:rPr>
        <w:br/>
        <w:t>8) формы заявлений и уведомлений, используемые при предоставлении государственной услуги.</w:t>
      </w:r>
      <w:r w:rsidRPr="00D528D8">
        <w:rPr>
          <w:color w:val="343432"/>
          <w:sz w:val="28"/>
          <w:szCs w:val="28"/>
        </w:rPr>
        <w:b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D528D8">
        <w:rPr>
          <w:color w:val="343432"/>
          <w:sz w:val="28"/>
          <w:szCs w:val="28"/>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D528D8">
        <w:rPr>
          <w:color w:val="343432"/>
          <w:sz w:val="28"/>
          <w:szCs w:val="28"/>
        </w:rPr>
        <w:br/>
        <w:t>5. Государственная услуга включает в себя следующие денежные выплаты (далее именуются - денежные выплаты):</w:t>
      </w:r>
      <w:r w:rsidRPr="00D528D8">
        <w:rPr>
          <w:color w:val="343432"/>
          <w:sz w:val="28"/>
          <w:szCs w:val="28"/>
        </w:rPr>
        <w:br/>
        <w:t>1) денежные средства на содержание детей-сирот и детей, оставшихся без попечения родителей, переданных на воспитание в приемные семьи;</w:t>
      </w:r>
      <w:r w:rsidRPr="00D528D8">
        <w:rPr>
          <w:color w:val="343432"/>
          <w:sz w:val="28"/>
          <w:szCs w:val="28"/>
        </w:rPr>
        <w:br/>
        <w:t>2) денежные средства на содержание лиц из числа детей-сирот и детей, оставшихся без попечения родителей, находившихся на воспитании в приемных семьях;</w:t>
      </w:r>
      <w:r w:rsidRPr="00D528D8">
        <w:rPr>
          <w:color w:val="343432"/>
          <w:sz w:val="28"/>
          <w:szCs w:val="28"/>
        </w:rPr>
        <w:br/>
        <w:t>3) ежемесячное вознаграждение за воспитание приемного ребенка (приемных детей) в приемной семье с учетом увеличения этого вознаграждения на 15 процентов за воспитание каждого следующего ребенка, принятого на воспитание в приемную семью, и на 20 процентов за воспитание каждого принятого в приемную семью ребенка, не достигшего трехлетнего возраста, ребенка-инвалида либо ребенка с ограниченными возможностями здоровья;</w:t>
      </w:r>
      <w:r w:rsidRPr="00D528D8">
        <w:rPr>
          <w:color w:val="343432"/>
          <w:sz w:val="28"/>
          <w:szCs w:val="28"/>
        </w:rPr>
        <w:br/>
        <w:t xml:space="preserve">4) единовременное денежное пособие и денежная компенсация </w:t>
      </w:r>
      <w:r w:rsidRPr="00D528D8">
        <w:rPr>
          <w:color w:val="343432"/>
          <w:sz w:val="28"/>
          <w:szCs w:val="28"/>
        </w:rPr>
        <w:lastRenderedPageBreak/>
        <w:t>материального обеспечения;</w:t>
      </w:r>
      <w:r w:rsidRPr="00D528D8">
        <w:rPr>
          <w:color w:val="343432"/>
          <w:sz w:val="28"/>
          <w:szCs w:val="28"/>
        </w:rPr>
        <w:br/>
        <w:t>5) ежемесячная денежная выплата на реализацию права бесплатного проезда детей-сирот и детей, оставшихся без попечения родителей, переданных на воспитание в приемные семьи;</w:t>
      </w:r>
      <w:r w:rsidRPr="00D528D8">
        <w:rPr>
          <w:color w:val="343432"/>
          <w:sz w:val="28"/>
          <w:szCs w:val="28"/>
        </w:rPr>
        <w:br/>
        <w:t>6) 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на воспитании в приемных семьях;</w:t>
      </w:r>
      <w:r w:rsidRPr="00D528D8">
        <w:rPr>
          <w:color w:val="343432"/>
          <w:sz w:val="28"/>
          <w:szCs w:val="28"/>
        </w:rPr>
        <w:br/>
        <w:t>7) единовременная выплата на приобретение мебели;</w:t>
      </w:r>
      <w:r w:rsidRPr="00D528D8">
        <w:rPr>
          <w:color w:val="343432"/>
          <w:sz w:val="28"/>
          <w:szCs w:val="28"/>
        </w:rPr>
        <w:br/>
        <w:t>8) ежемесячная выплата на приобретение предметов хозяйственного обихода, личной гигиены, игр, игрушек и книг;</w:t>
      </w:r>
      <w:r w:rsidRPr="00D528D8">
        <w:rPr>
          <w:color w:val="343432"/>
          <w:sz w:val="28"/>
          <w:szCs w:val="28"/>
        </w:rPr>
        <w:br/>
        <w:t>9) денежные средства на оплату жилищно-коммунальных услуг и услуг бытового обслуживания.</w:t>
      </w:r>
      <w:r w:rsidRPr="00D528D8">
        <w:rPr>
          <w:color w:val="343432"/>
          <w:sz w:val="28"/>
          <w:szCs w:val="28"/>
        </w:rPr>
        <w:br/>
        <w:t>6. Получателями государственной услуги в части денежных выплат, указанных в подпунктах 1, 3, 5, 7, 8 и 9 пункта 5 настоящего Административного регламента, являются приемные родители, проживающие на территории Челябинской области.</w:t>
      </w:r>
      <w:r w:rsidRPr="00D528D8">
        <w:rPr>
          <w:color w:val="343432"/>
          <w:sz w:val="28"/>
          <w:szCs w:val="28"/>
        </w:rPr>
        <w:br/>
        <w:t>Получателями государственной услуги в части денежных выплат, указанных в подпунктах 2, 4 и 6 пункта 5 настоящего Административного регламента, являются лица из числа детей-сирот и детей, оставшихся без попечения родителей, находившиеся на воспитании в приемных семьях, проживающие на территории Челябинской области.</w:t>
      </w:r>
      <w:r w:rsidRPr="00D528D8">
        <w:rPr>
          <w:color w:val="343432"/>
          <w:sz w:val="28"/>
          <w:szCs w:val="28"/>
        </w:rPr>
        <w:br/>
        <w:t>От имени получателей государственной услуги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7703" w:rsidRPr="00D528D8" w:rsidRDefault="00747703" w:rsidP="007477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 Стандарт предоставления государственной услуги</w:t>
      </w:r>
    </w:p>
    <w:p w:rsidR="00747703" w:rsidRPr="00D528D8" w:rsidRDefault="00747703" w:rsidP="007477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Постановлением Правительства Челябинской области от 20 ноября 2013 г. N 491-П в пункт 7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7. Наименование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r w:rsidRPr="00D528D8">
        <w:rPr>
          <w:color w:val="343432"/>
          <w:sz w:val="28"/>
          <w:szCs w:val="28"/>
        </w:rPr>
        <w:br/>
        <w:t>Информация об изменениях:</w:t>
      </w:r>
      <w:r w:rsidRPr="00D528D8">
        <w:rPr>
          <w:color w:val="343432"/>
          <w:sz w:val="28"/>
          <w:szCs w:val="28"/>
        </w:rPr>
        <w:br/>
        <w:t>Пункт 8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 xml:space="preserve">8. Предоставление государственной услуги осуществляется органами </w:t>
      </w:r>
      <w:r w:rsidRPr="00D528D8">
        <w:rPr>
          <w:color w:val="343432"/>
          <w:sz w:val="28"/>
          <w:szCs w:val="28"/>
        </w:rPr>
        <w:lastRenderedPageBreak/>
        <w:t>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заключения договора о приемной семье.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заключения договора о приемной семье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соглашения о взаимодействии).</w:t>
      </w:r>
      <w:r w:rsidRPr="00D528D8">
        <w:rPr>
          <w:color w:val="343432"/>
          <w:sz w:val="28"/>
          <w:szCs w:val="28"/>
        </w:rPr>
        <w:br/>
        <w:t>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r w:rsidRPr="00D528D8">
        <w:rPr>
          <w:color w:val="343432"/>
          <w:sz w:val="28"/>
          <w:szCs w:val="28"/>
        </w:rPr>
        <w:b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проверку при необходимости обоснованности предоставления государственной услуги ее получателям,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r w:rsidRPr="00D528D8">
        <w:rPr>
          <w:color w:val="343432"/>
          <w:sz w:val="28"/>
          <w:szCs w:val="28"/>
        </w:rPr>
        <w:br/>
        <w:t>Место нахождения Министерства: 454048, город Челябинск, улица Воровского, дом 30.</w:t>
      </w:r>
      <w:r w:rsidRPr="00D528D8">
        <w:rPr>
          <w:color w:val="343432"/>
          <w:sz w:val="28"/>
          <w:szCs w:val="28"/>
        </w:rPr>
        <w:br/>
        <w:t>Справочные телефоны Министерства:</w:t>
      </w:r>
      <w:r w:rsidRPr="00D528D8">
        <w:rPr>
          <w:color w:val="343432"/>
          <w:sz w:val="28"/>
          <w:szCs w:val="28"/>
        </w:rPr>
        <w:br/>
        <w:t>специалист, ответственный за прием граждан: 8 (351) 232-41-94;</w:t>
      </w:r>
      <w:r w:rsidRPr="00D528D8">
        <w:rPr>
          <w:color w:val="343432"/>
          <w:sz w:val="28"/>
          <w:szCs w:val="28"/>
        </w:rPr>
        <w:b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r w:rsidRPr="00D528D8">
        <w:rPr>
          <w:color w:val="343432"/>
          <w:sz w:val="28"/>
          <w:szCs w:val="28"/>
        </w:rPr>
        <w:br/>
        <w:t>отдел организации выплаты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r w:rsidRPr="00D528D8">
        <w:rPr>
          <w:color w:val="343432"/>
          <w:sz w:val="28"/>
          <w:szCs w:val="28"/>
        </w:rPr>
        <w:br/>
        <w:t>Адрес официального сайта Министерства: </w:t>
      </w:r>
      <w:hyperlink r:id="rId7" w:history="1">
        <w:r w:rsidRPr="00D528D8">
          <w:rPr>
            <w:rStyle w:val="a4"/>
            <w:color w:val="187295"/>
            <w:sz w:val="28"/>
            <w:szCs w:val="28"/>
            <w:bdr w:val="none" w:sz="0" w:space="0" w:color="auto" w:frame="1"/>
          </w:rPr>
          <w:t>www.minsoc74.ru</w:t>
        </w:r>
      </w:hyperlink>
      <w:r w:rsidRPr="00D528D8">
        <w:rPr>
          <w:color w:val="343432"/>
          <w:sz w:val="28"/>
          <w:szCs w:val="28"/>
        </w:rPr>
        <w:t>.</w:t>
      </w:r>
      <w:r w:rsidRPr="00D528D8">
        <w:rPr>
          <w:color w:val="343432"/>
          <w:sz w:val="28"/>
          <w:szCs w:val="28"/>
        </w:rPr>
        <w:br/>
        <w:t>Адрес электронной почты Министерства: </w:t>
      </w:r>
      <w:hyperlink r:id="rId8"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пункте 5 настоящего Административного регламента, на счета получателей государственной услуги либо доставки денежных выплат их получателям).</w:t>
      </w:r>
      <w:r w:rsidRPr="00D528D8">
        <w:rPr>
          <w:color w:val="343432"/>
          <w:sz w:val="28"/>
          <w:szCs w:val="28"/>
        </w:rPr>
        <w:br/>
        <w:t>9. Результат предоставления государственной услуги:</w:t>
      </w:r>
      <w:r w:rsidRPr="00D528D8">
        <w:rPr>
          <w:color w:val="343432"/>
          <w:sz w:val="28"/>
          <w:szCs w:val="28"/>
        </w:rPr>
        <w:br/>
        <w:t>назначение и выплата получателю государственной услуги денежных выплат, указанных в пункте 5 настоящего Административного регламента.</w:t>
      </w:r>
      <w:r w:rsidRPr="00D528D8">
        <w:rPr>
          <w:color w:val="343432"/>
          <w:sz w:val="28"/>
          <w:szCs w:val="28"/>
        </w:rPr>
        <w:br/>
        <w:t>Информация об изменениях:</w:t>
      </w:r>
      <w:r w:rsidRPr="00D528D8">
        <w:rPr>
          <w:color w:val="343432"/>
          <w:sz w:val="28"/>
          <w:szCs w:val="28"/>
        </w:rPr>
        <w:br/>
      </w:r>
      <w:r w:rsidRPr="00D528D8">
        <w:rPr>
          <w:color w:val="343432"/>
          <w:sz w:val="28"/>
          <w:szCs w:val="28"/>
        </w:rPr>
        <w:lastRenderedPageBreak/>
        <w:t>Пункт 10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10. Срок предоставления государственной услуги.</w:t>
      </w:r>
      <w:r w:rsidRPr="00D528D8">
        <w:rPr>
          <w:color w:val="343432"/>
          <w:sz w:val="28"/>
          <w:szCs w:val="28"/>
        </w:rPr>
        <w:br/>
        <w:t>Государственная услуга приемному родителю предоставляется со дня вступления в силу договора о приемной семье. Государственная услуга предоставляется в течение срока действия договора о приемной семье, но не более чем до достижения приемным ребенком возраста 18 лет, включая месяц его рождения, с учетом соблюдения условий ее предоставления, предусмотренных подпунктами 1 - 4 пункта 11 настоящего Административного регламента.</w:t>
      </w:r>
      <w:r w:rsidRPr="00D528D8">
        <w:rPr>
          <w:color w:val="343432"/>
          <w:sz w:val="28"/>
          <w:szCs w:val="28"/>
        </w:rPr>
        <w:br/>
        <w:t>Государственная услуга лицам из числа детей-сирот и детей, оставшихся без попечения родителей, находившихся на воспитании в приемных семьях, предоставляется с месяца, следующего за месяцем достижения ими возраста 18 лет, но не более чем до 20 лет, при соблюдении условий ее предоставления, предусмотренных подпунктом 5 пункта 11 настоящего Административного регламента.</w:t>
      </w:r>
      <w:r w:rsidRPr="00D528D8">
        <w:rPr>
          <w:color w:val="343432"/>
          <w:sz w:val="28"/>
          <w:szCs w:val="28"/>
        </w:rPr>
        <w:br/>
        <w:t>Срок для принятия решения о предоставлении либо об отказе в предоставлении получателю государственной услуги не может превышать 10 рабочих дней с даты подачи в орган социальной защиты населения письменного заявления о предоставлении государственной услуги и надлежащим образом оформленных документов, предусмотренных пунктами 13 - 17 настоящего Административного регламента.</w:t>
      </w:r>
      <w:r w:rsidRPr="00D528D8">
        <w:rPr>
          <w:color w:val="343432"/>
          <w:sz w:val="28"/>
          <w:szCs w:val="28"/>
        </w:rPr>
        <w:b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пунктами 13 - 17 настоящего Административного регламента.</w:t>
      </w:r>
      <w:r w:rsidRPr="00D528D8">
        <w:rPr>
          <w:color w:val="343432"/>
          <w:sz w:val="28"/>
          <w:szCs w:val="28"/>
        </w:rPr>
        <w:br/>
        <w:t>11. Условия предоставления государственной услуги:</w:t>
      </w:r>
      <w:r w:rsidRPr="00D528D8">
        <w:rPr>
          <w:color w:val="343432"/>
          <w:sz w:val="28"/>
          <w:szCs w:val="28"/>
        </w:rPr>
        <w:br/>
        <w:t>1) денежные средства, указанные в подпунктах 1, 3 и 8 пункта 5 настоящего Административного регламента, назначаются и выплачиваются одному из приемных родителей со дня вступления в силу договора о приемной семье при условии совместного проживания приемного родителя с приемным ребенком;</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в подпункт 2 пункта 11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 xml:space="preserve">2) денежные средства, указанные в подпункте 5 пункта 5 настоящего Административного регламента, назначаются и выплачиваются одному из приемных родителей со дня поступления приемного ребенка на обучение по очной форме в областную государственную или муниципальную </w:t>
      </w:r>
      <w:r w:rsidRPr="00D528D8">
        <w:rPr>
          <w:color w:val="343432"/>
          <w:sz w:val="28"/>
          <w:szCs w:val="28"/>
        </w:rPr>
        <w:lastRenderedPageBreak/>
        <w:t>образовательную организацию, расположенную на территории Челябинской области, но не ранее дня вступления в силу договора о приемной семье при условии совместного проживания приемного родителя с приемным ребенком;</w:t>
      </w:r>
      <w:r w:rsidRPr="00D528D8">
        <w:rPr>
          <w:color w:val="343432"/>
          <w:sz w:val="28"/>
          <w:szCs w:val="28"/>
        </w:rPr>
        <w:br/>
        <w:t>3) единовременная выплата на приобретение мебели, указанная в подпункте 7 пункта 5 настоящего Административного регламента, назначается и выплачивается одному из приемных родителей со дня вступления в силу договора о приемной семье, заключенного сроком на один год и более;</w:t>
      </w:r>
      <w:r w:rsidRPr="00D528D8">
        <w:rPr>
          <w:color w:val="343432"/>
          <w:sz w:val="28"/>
          <w:szCs w:val="28"/>
        </w:rPr>
        <w:br/>
        <w:t>4) денежные средства, указанные в подпункте 9 пункта 5 настоящего Административного регламента, назначаются и выплачиваются одному из приемных родителей со дня регистрации приемного ребенка (приемных детей) по месту жительства (пребывания) приемных родителей (приемного родителя), но не ранее дня вступления в силу договора о приемной семье при условии совместного проживания приемного родителя с приемным ребенком.</w:t>
      </w:r>
      <w:r w:rsidRPr="00D528D8">
        <w:rPr>
          <w:color w:val="343432"/>
          <w:sz w:val="28"/>
          <w:szCs w:val="28"/>
        </w:rPr>
        <w:br/>
        <w:t>Допускается выплата денежных средств, указанных в подпунктах 1 - 4 настоящего пункта, при временном пребывании приемного ребенка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приемного ребенка в течение периода, когда приемный родитель по уважительным причинам не может исполнять свои обязанности в отношении приемного ребенка, при соблюдении условий, предусмотренных частью 2 статьи 36 Гражданского кодекса Российской Федерации, и непредоставлении приемному ребенку полного государственного обеспечения в период временного пребывания в соответствующей организации;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в подпункт 5 пункта 11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5) денежные средства на содержание лиц из числа детей-сирот и детей, оставшихся без попечения родителей, находившихся на воспитании в приемных семьях, а также на реализацию их права бесплатного проезда, указанные в подпунктах 2 и 6 пункта 5 настоящего Административного регламента, назначаются и выплачиваются указанным лицам в случае продолжения ими обучения в общеобразовательной организации по очной форме обучений, расположенной на территории Челябинской области. Указанные денежные средства назначаются и выплачиваются до окончания обучения, но не более чем до достижения ими возраста 20 лет.</w:t>
      </w:r>
      <w:r w:rsidRPr="00D528D8">
        <w:rPr>
          <w:color w:val="343432"/>
          <w:sz w:val="28"/>
          <w:szCs w:val="28"/>
        </w:rPr>
        <w:br/>
        <w:t xml:space="preserve">Единовременное денежное пособие и денежная компенсация материального обеспечения, указанные в подпункте 4 пункта 5 настоящего Административного регламента, назначаются и выплачиваются детям-сиротам и детям, оставшимся без попечения родителей, по окончании их </w:t>
      </w:r>
      <w:r w:rsidRPr="00D528D8">
        <w:rPr>
          <w:color w:val="343432"/>
          <w:sz w:val="28"/>
          <w:szCs w:val="28"/>
        </w:rPr>
        <w:lastRenderedPageBreak/>
        <w:t>пребывания в приемных семьях - по достижении ими возраста 18 лет (за исключением лиц, обучающихся в областных государственных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 обучения). Указанные выплаты предоставляются, если обращение за ними последовало не позднее шести месяцев со дня достижения лицами, указанными в настоящем абзаце, возраста 18 лет.</w:t>
      </w:r>
      <w:r w:rsidRPr="00D528D8">
        <w:rPr>
          <w:color w:val="343432"/>
          <w:sz w:val="28"/>
          <w:szCs w:val="28"/>
        </w:rPr>
        <w:br/>
        <w:t>Денежные средства, указанные в абзаце первом и втором настоящего подпункта, по письменному заявлению лиц, имеющих право на их получение, могут быть назначены и выплачены бывшим приемным родителям.</w:t>
      </w:r>
      <w:r w:rsidRPr="00D528D8">
        <w:rPr>
          <w:color w:val="343432"/>
          <w:sz w:val="28"/>
          <w:szCs w:val="28"/>
        </w:rPr>
        <w:br/>
        <w:t>12. Правовые основания для предоставления государственной услуги:</w:t>
      </w:r>
      <w:r w:rsidRPr="00D528D8">
        <w:rPr>
          <w:color w:val="343432"/>
          <w:sz w:val="28"/>
          <w:szCs w:val="28"/>
        </w:rPr>
        <w:br/>
        <w:t>1) Семейный кодекс Российской Федерации;</w:t>
      </w:r>
      <w:r w:rsidRPr="00D528D8">
        <w:rPr>
          <w:color w:val="343432"/>
          <w:sz w:val="28"/>
          <w:szCs w:val="28"/>
        </w:rPr>
        <w:br/>
        <w:t>2)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r w:rsidRPr="00D528D8">
        <w:rPr>
          <w:color w:val="343432"/>
          <w:sz w:val="28"/>
          <w:szCs w:val="28"/>
        </w:rPr>
        <w:br/>
        <w:t>3) Федеральный закон от 21 декабря 1996 года N 159-ФЗ "О дополнительных гарантиях по социальной поддержке детей-сирот и детей, оставшихся без попечения родителей";</w:t>
      </w:r>
      <w:r w:rsidRPr="00D528D8">
        <w:rPr>
          <w:color w:val="343432"/>
          <w:sz w:val="28"/>
          <w:szCs w:val="28"/>
        </w:rPr>
        <w:br/>
        <w:t>4) Федеральный закон от 15 ноября 1997 года N 143-ФЗ "Об актах гражданского состояния";</w:t>
      </w:r>
      <w:r w:rsidRPr="00D528D8">
        <w:rPr>
          <w:color w:val="343432"/>
          <w:sz w:val="28"/>
          <w:szCs w:val="28"/>
        </w:rPr>
        <w:br/>
        <w:t>5) Федеральный закон от 24 июля 1998 года N 124-ФЗ "Об основных гарантиях прав ребенка в Российской Федерации";</w:t>
      </w:r>
      <w:r w:rsidRPr="00D528D8">
        <w:rPr>
          <w:color w:val="343432"/>
          <w:sz w:val="28"/>
          <w:szCs w:val="28"/>
        </w:rPr>
        <w:br/>
        <w:t>6) Федеральный закон от 24 апреля 2008 года N 48-ФЗ "Об опеке и попечительстве";</w:t>
      </w:r>
      <w:r w:rsidRPr="00D528D8">
        <w:rPr>
          <w:color w:val="343432"/>
          <w:sz w:val="28"/>
          <w:szCs w:val="28"/>
        </w:rPr>
        <w:br/>
        <w:t>7)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Pr="00D528D8">
        <w:rPr>
          <w:color w:val="343432"/>
          <w:sz w:val="28"/>
          <w:szCs w:val="28"/>
        </w:rPr>
        <w:br/>
        <w:t>8) 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r w:rsidRPr="00D528D8">
        <w:rPr>
          <w:color w:val="343432"/>
          <w:sz w:val="28"/>
          <w:szCs w:val="28"/>
        </w:rPr>
        <w:br/>
        <w:t>9) Закон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D528D8">
        <w:rPr>
          <w:color w:val="343432"/>
          <w:sz w:val="28"/>
          <w:szCs w:val="28"/>
        </w:rPr>
        <w:br/>
        <w:t>10) Закон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21 мая 2014 г. N 215-П пункт 12 настоящего Регламента дополнен подпунктом 10-1</w:t>
      </w:r>
      <w:r w:rsidRPr="00D528D8">
        <w:rPr>
          <w:color w:val="343432"/>
          <w:sz w:val="28"/>
          <w:szCs w:val="28"/>
        </w:rPr>
        <w:br/>
        <w:t xml:space="preserve">10-1) постановление Правительства Челябинской области от 18.07.2012 г. N </w:t>
      </w:r>
      <w:r w:rsidRPr="00D528D8">
        <w:rPr>
          <w:color w:val="343432"/>
          <w:sz w:val="28"/>
          <w:szCs w:val="28"/>
        </w:rPr>
        <w:lastRenderedPageBreak/>
        <w:t>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r w:rsidRPr="00D528D8">
        <w:rPr>
          <w:color w:val="343432"/>
          <w:sz w:val="28"/>
          <w:szCs w:val="28"/>
        </w:rPr>
        <w:br/>
        <w:t>11)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D528D8">
        <w:rPr>
          <w:color w:val="343432"/>
          <w:sz w:val="28"/>
          <w:szCs w:val="28"/>
        </w:rPr>
        <w:br/>
        <w:t>13. Перечень документов, необходимых для предоставления государственной услуги:</w:t>
      </w:r>
      <w:r w:rsidRPr="00D528D8">
        <w:rPr>
          <w:color w:val="343432"/>
          <w:sz w:val="28"/>
          <w:szCs w:val="28"/>
        </w:rPr>
        <w:br/>
        <w:t>1) заявления о предоставлении государственной услуги по формам, указанным в приложении 2 к настоящему Административному регламенту;</w:t>
      </w:r>
      <w:r w:rsidRPr="00D528D8">
        <w:rPr>
          <w:color w:val="343432"/>
          <w:sz w:val="28"/>
          <w:szCs w:val="28"/>
        </w:rPr>
        <w:br/>
        <w:t>2) копия документа, удостоверяющего личность заявителя;</w:t>
      </w:r>
      <w:r w:rsidRPr="00D528D8">
        <w:rPr>
          <w:color w:val="343432"/>
          <w:sz w:val="28"/>
          <w:szCs w:val="28"/>
        </w:rPr>
        <w:br/>
        <w:t>3) документы, подтверждающие полномочия представителя заявителя (при обращении представителя);</w:t>
      </w:r>
      <w:r w:rsidRPr="00D528D8">
        <w:rPr>
          <w:color w:val="343432"/>
          <w:sz w:val="28"/>
          <w:szCs w:val="28"/>
        </w:rPr>
        <w:br/>
        <w:t>4) копия договора о приемной семье;</w:t>
      </w:r>
      <w:r w:rsidRPr="00D528D8">
        <w:rPr>
          <w:color w:val="343432"/>
          <w:sz w:val="28"/>
          <w:szCs w:val="28"/>
        </w:rPr>
        <w:br/>
        <w:t>5)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r w:rsidRPr="00D528D8">
        <w:rPr>
          <w:color w:val="343432"/>
          <w:sz w:val="28"/>
          <w:szCs w:val="28"/>
        </w:rPr>
        <w:br/>
        <w:t>6) справка с места жительства (пребывания) приемных родителей (приемного родителя) о совместном проживании с приемным ребенком (приемными детьми).</w:t>
      </w:r>
      <w:r w:rsidRPr="00D528D8">
        <w:rPr>
          <w:color w:val="343432"/>
          <w:sz w:val="28"/>
          <w:szCs w:val="28"/>
        </w:rPr>
        <w:br/>
        <w:t>При отсутствии регистрации у приемного ребенка (приемных детей) по месту жительства (месту пребывания) приемных родителей (приемного родителя) на территории Челябинской области прилагается акт о фактическом проживании приемного ребенка (приемных детей) с приемными родителями (приемным родителем);</w:t>
      </w:r>
      <w:r w:rsidRPr="00D528D8">
        <w:rPr>
          <w:color w:val="343432"/>
          <w:sz w:val="28"/>
          <w:szCs w:val="28"/>
        </w:rPr>
        <w:br/>
        <w:t>7) копии документов, подтверждающих факт отсутствия попечения над ребенком родителями (единственным родителем).</w:t>
      </w:r>
      <w:r w:rsidRPr="00D528D8">
        <w:rPr>
          <w:color w:val="343432"/>
          <w:sz w:val="28"/>
          <w:szCs w:val="28"/>
        </w:rPr>
        <w:br/>
        <w:t>14. К документам, подтверждающим факт отсутствия попечения над ребенком родителями (единственным родителем), относятся:</w:t>
      </w:r>
      <w:r w:rsidRPr="00D528D8">
        <w:rPr>
          <w:color w:val="343432"/>
          <w:sz w:val="28"/>
          <w:szCs w:val="28"/>
        </w:rPr>
        <w:br/>
        <w:t>1) свидетельства о смерти родителей;</w:t>
      </w:r>
      <w:r w:rsidRPr="00D528D8">
        <w:rPr>
          <w:color w:val="343432"/>
          <w:sz w:val="28"/>
          <w:szCs w:val="28"/>
        </w:rPr>
        <w:b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r w:rsidRPr="00D528D8">
        <w:rPr>
          <w:color w:val="343432"/>
          <w:sz w:val="28"/>
          <w:szCs w:val="28"/>
        </w:rPr>
        <w:br/>
        <w:t>3) документ об обнаружении найденного (подкинутого) ребенка, оформленный в установленном законодательством Российской Федерации порядке;</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в подпункт 4 пункта 14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 xml:space="preserve">4) заявления родителей о согласии на усыновление (удочерение) ребенка, </w:t>
      </w:r>
      <w:r w:rsidRPr="00D528D8">
        <w:rPr>
          <w:color w:val="343432"/>
          <w:sz w:val="28"/>
          <w:szCs w:val="28"/>
        </w:rPr>
        <w:lastRenderedPageBreak/>
        <w:t>воспитывающегося (находящегося) в организациях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r w:rsidRPr="00D528D8">
        <w:rPr>
          <w:color w:val="343432"/>
          <w:sz w:val="28"/>
          <w:szCs w:val="28"/>
        </w:rPr>
        <w:br/>
        <w:t>5) документ о нахождении родителей под стражей или об отбывании ими наказания в виде лишения свободы;</w:t>
      </w:r>
      <w:r w:rsidRPr="00D528D8">
        <w:rPr>
          <w:color w:val="343432"/>
          <w:sz w:val="28"/>
          <w:szCs w:val="28"/>
        </w:rPr>
        <w:br/>
        <w:t>6) утратил силу;</w:t>
      </w:r>
      <w:r w:rsidRPr="00D528D8">
        <w:rPr>
          <w:color w:val="343432"/>
          <w:sz w:val="28"/>
          <w:szCs w:val="28"/>
        </w:rPr>
        <w:br/>
        <w:t>Информация об изменениях:</w:t>
      </w:r>
      <w:r w:rsidRPr="00D528D8">
        <w:rPr>
          <w:color w:val="343432"/>
          <w:sz w:val="28"/>
          <w:szCs w:val="28"/>
        </w:rPr>
        <w:br/>
        <w:t>См. текст подпункта 6 пункта 14</w:t>
      </w:r>
      <w:r w:rsidRPr="00D528D8">
        <w:rPr>
          <w:color w:val="343432"/>
          <w:sz w:val="28"/>
          <w:szCs w:val="28"/>
        </w:rPr>
        <w:br/>
        <w:t>7)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21 мая 2014 г. N 215-П в подпункт 8 пункта 14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8) документ, выданный органами внутренних дел, содержащий сведения о том, что место нахождения разыскиваемых родителей не установлено;</w:t>
      </w:r>
      <w:r w:rsidRPr="00D528D8">
        <w:rPr>
          <w:color w:val="343432"/>
          <w:sz w:val="28"/>
          <w:szCs w:val="28"/>
        </w:rPr>
        <w:br/>
        <w:t>9)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D528D8">
        <w:rPr>
          <w:color w:val="343432"/>
          <w:sz w:val="28"/>
          <w:szCs w:val="28"/>
        </w:rPr>
        <w:br/>
        <w:t>10) свидетельство о рождении ребенка, в строках "Отец" и "Мать" которого стоят прочерки.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в пункт 15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15. Для назначения денежных средств, указанных в подпунктах 2, 5 и 6 пункта 5 настоящего Административного регламента, помимо документов, предусмотренных пунктами 13 - 14 настоящего Административного регламента, дополнительно прилагается справка об обучении приемного ребенка в областных государственных или муниципальных образовательных организациях или об обучении лица, находившегося на воспитании в приемной семье, в общеобразовательной организации, которая расположена на территории Челябинской области, по очной форме обучения.</w:t>
      </w:r>
      <w:r w:rsidRPr="00D528D8">
        <w:rPr>
          <w:color w:val="343432"/>
          <w:sz w:val="28"/>
          <w:szCs w:val="28"/>
        </w:rPr>
        <w:br/>
        <w:t>16. Для назначения денежных средств, указанных в подпункте 3 пункта 5 настоящего Административного регламента, в увеличенном размере, помимо документов, предусмотренных пунктами 13 - 14 настоящего Административного регламента, дополнительно прилагается либо документ, подтверждающий факт установления приемному ребенку инвалидности, либо заключение психолого-медико-педагогической комиссии, или медицинское заключение о состоянии здоровья ребенка, подтверждающие факт отнесения приемного ребенка к детям с ограниченными возможностями здоровья.</w:t>
      </w:r>
      <w:r w:rsidRPr="00D528D8">
        <w:rPr>
          <w:color w:val="343432"/>
          <w:sz w:val="28"/>
          <w:szCs w:val="28"/>
        </w:rPr>
        <w:br/>
      </w:r>
      <w:r w:rsidRPr="00D528D8">
        <w:rPr>
          <w:color w:val="343432"/>
          <w:sz w:val="28"/>
          <w:szCs w:val="28"/>
        </w:rPr>
        <w:lastRenderedPageBreak/>
        <w:t>17. Для назначения денежных средств, указанных в подпункте 9 пункта 5 настоящего Административного регламента, помимо документов, предусмотренных пунктами 13 - 14 настоящего Административного регламента, дополнительно прилагается документ, свидетельствующий о регистрации приемного ребенка (приемных детей) по месту жительства (месту пребывания) приемных родителей (приемного родителя) на территории Челябинской области.</w:t>
      </w:r>
      <w:r w:rsidRPr="00D528D8">
        <w:rPr>
          <w:color w:val="343432"/>
          <w:sz w:val="28"/>
          <w:szCs w:val="28"/>
        </w:rPr>
        <w:br/>
        <w:t>18. На основании документов (их копий), необходимых для предоставления государственной услуги, орган социальной защиты населения в отношении каждого получателя государственной услуги формирует личное дело.</w:t>
      </w:r>
      <w:r w:rsidRPr="00D528D8">
        <w:rPr>
          <w:color w:val="343432"/>
          <w:sz w:val="28"/>
          <w:szCs w:val="28"/>
        </w:rPr>
        <w:br/>
        <w:t>Информация об изменениях:</w:t>
      </w:r>
      <w:r w:rsidRPr="00D528D8">
        <w:rPr>
          <w:color w:val="343432"/>
          <w:sz w:val="28"/>
          <w:szCs w:val="28"/>
        </w:rPr>
        <w:br/>
        <w:t>Пункт 19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19. В заявлении о предоставлении государственной услуги указываются:</w:t>
      </w:r>
      <w:r w:rsidRPr="00D528D8">
        <w:rPr>
          <w:color w:val="343432"/>
          <w:sz w:val="28"/>
          <w:szCs w:val="28"/>
        </w:rPr>
        <w:br/>
        <w:t>наименование органа социальной защиты населения, в который подается заявление;</w:t>
      </w:r>
      <w:r w:rsidRPr="00D528D8">
        <w:rPr>
          <w:color w:val="343432"/>
          <w:sz w:val="28"/>
          <w:szCs w:val="28"/>
        </w:rPr>
        <w:b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(приемный родитель или лицо, находившееся на воспитании в приемной семье);</w:t>
      </w:r>
      <w:r w:rsidRPr="00D528D8">
        <w:rPr>
          <w:color w:val="343432"/>
          <w:sz w:val="28"/>
          <w:szCs w:val="28"/>
        </w:rPr>
        <w:b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D528D8">
        <w:rPr>
          <w:color w:val="343432"/>
          <w:sz w:val="28"/>
          <w:szCs w:val="28"/>
        </w:rPr>
        <w:b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r w:rsidRPr="00D528D8">
        <w:rPr>
          <w:color w:val="343432"/>
          <w:sz w:val="28"/>
          <w:szCs w:val="28"/>
        </w:rPr>
        <w:b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r w:rsidRPr="00D528D8">
        <w:rPr>
          <w:color w:val="343432"/>
          <w:sz w:val="28"/>
          <w:szCs w:val="28"/>
        </w:rPr>
        <w:br/>
        <w:t>адрес электронной почты (при наличии);</w:t>
      </w:r>
      <w:r w:rsidRPr="00D528D8">
        <w:rPr>
          <w:color w:val="343432"/>
          <w:sz w:val="28"/>
          <w:szCs w:val="28"/>
        </w:rPr>
        <w:br/>
        <w:t>идентификационный номер налогоплательщика (ИНН) заявителя;</w:t>
      </w:r>
      <w:r w:rsidRPr="00D528D8">
        <w:rPr>
          <w:color w:val="343432"/>
          <w:sz w:val="28"/>
          <w:szCs w:val="28"/>
        </w:rPr>
        <w:br/>
        <w:t>страховой номер индивидуального лицевого счета в системе обязательного пенсионного страхования (СНИЛС) заявителя и приемного ребенка;</w:t>
      </w:r>
      <w:r w:rsidRPr="00D528D8">
        <w:rPr>
          <w:color w:val="343432"/>
          <w:sz w:val="28"/>
          <w:szCs w:val="28"/>
        </w:rPr>
        <w:br/>
        <w:t>вид денежных средств, за получением которых обращается заявитель, имеющий право на их получение;</w:t>
      </w:r>
      <w:r w:rsidRPr="00D528D8">
        <w:rPr>
          <w:color w:val="343432"/>
          <w:sz w:val="28"/>
          <w:szCs w:val="28"/>
        </w:rPr>
        <w:br/>
        <w:t>сведения о причинах отсутствия родительского попечения над приемным ребенком с указанием сведений о родителях (единственном родителе) приемного ребенка в объеме, необходимом для их идентификации;</w:t>
      </w:r>
      <w:r w:rsidRPr="00D528D8">
        <w:rPr>
          <w:color w:val="343432"/>
          <w:sz w:val="28"/>
          <w:szCs w:val="28"/>
        </w:rPr>
        <w:br/>
        <w:t>способ получения денежных средств;</w:t>
      </w:r>
      <w:r w:rsidRPr="00D528D8">
        <w:rPr>
          <w:color w:val="343432"/>
          <w:sz w:val="28"/>
          <w:szCs w:val="28"/>
        </w:rPr>
        <w:br/>
        <w:t xml:space="preserve">сведения о реквизитах счета, открытого заявителем, имеющим право на </w:t>
      </w:r>
      <w:r w:rsidRPr="00D528D8">
        <w:rPr>
          <w:color w:val="343432"/>
          <w:sz w:val="28"/>
          <w:szCs w:val="28"/>
        </w:rPr>
        <w:lastRenderedPageBreak/>
        <w:t>получение государственной услуги, в банковском учреждении (наименование организации, в которую должны быть перечислены денежные выплаты,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денежных выплат), при получении денежных выплат через организации почтовой связи - номер почтового отделения;</w:t>
      </w:r>
      <w:r w:rsidRPr="00D528D8">
        <w:rPr>
          <w:color w:val="343432"/>
          <w:sz w:val="28"/>
          <w:szCs w:val="28"/>
        </w:rPr>
        <w:br/>
        <w:t>сведения об обязательствах заявителя своевременно, не позднее десятидневного срока, извещать орган социальной защиты населения о наступлении обстоятельств, влекущих изменение размера денежных выплат или прекращение их выплаты.</w:t>
      </w:r>
      <w:r w:rsidRPr="00D528D8">
        <w:rPr>
          <w:color w:val="343432"/>
          <w:sz w:val="28"/>
          <w:szCs w:val="28"/>
        </w:rPr>
        <w:br/>
        <w:t>Указанные сведения подтверждаются подписью заявителя с проставлением даты заполнения заявления.</w:t>
      </w:r>
      <w:r w:rsidRPr="00D528D8">
        <w:rPr>
          <w:color w:val="343432"/>
          <w:sz w:val="28"/>
          <w:szCs w:val="28"/>
        </w:rPr>
        <w:b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r w:rsidRPr="00D528D8">
        <w:rPr>
          <w:color w:val="343432"/>
          <w:sz w:val="28"/>
          <w:szCs w:val="28"/>
        </w:rPr>
        <w:br/>
        <w:t>Информация об изменениях:</w:t>
      </w:r>
      <w:r w:rsidRPr="00D528D8">
        <w:rPr>
          <w:color w:val="343432"/>
          <w:sz w:val="28"/>
          <w:szCs w:val="28"/>
        </w:rPr>
        <w:br/>
        <w:t>Пункт 20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 xml:space="preserve">20. Сведения из документов, указанных в абзаце первом подпункта 6 пункта 13 и пункте 17 настоящего Административного регламента, а также документы, указанные в подпункте 4, абзаце втором подпункта 6 пункта 13, в подпунктах 3, 4 и 9 пункта 14 настоящего Административного регламента, хранящиеся в личных делах несовершеннолетних подопечных, которые формируются органами опеки и попечительства в соответствии с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D528D8">
        <w:rPr>
          <w:color w:val="343432"/>
          <w:sz w:val="28"/>
          <w:szCs w:val="28"/>
        </w:rPr>
        <w:lastRenderedPageBreak/>
        <w:t>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r w:rsidRPr="00D528D8">
        <w:rPr>
          <w:color w:val="343432"/>
          <w:sz w:val="28"/>
          <w:szCs w:val="28"/>
        </w:rPr>
        <w:br/>
        <w:t>Иные документы, предусмотренные пунктами 13-17 настоящего Административного регламента,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r w:rsidRPr="00D528D8">
        <w:rPr>
          <w:color w:val="343432"/>
          <w:sz w:val="28"/>
          <w:szCs w:val="28"/>
        </w:rPr>
        <w:b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Pr="00D528D8">
        <w:rPr>
          <w:color w:val="343432"/>
          <w:sz w:val="28"/>
          <w:szCs w:val="28"/>
        </w:rPr>
        <w:br/>
        <w:t>Информация об изменениях:</w:t>
      </w:r>
      <w:r w:rsidRPr="00D528D8">
        <w:rPr>
          <w:color w:val="343432"/>
          <w:sz w:val="28"/>
          <w:szCs w:val="28"/>
        </w:rPr>
        <w:br/>
        <w:t>Пункт 21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21. При предоставлении государственной услуги органы социальной защиты населения не вправе требовать от заявителя:</w:t>
      </w:r>
      <w:r w:rsidRPr="00D528D8">
        <w:rPr>
          <w:color w:val="343432"/>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D528D8">
        <w:rPr>
          <w:color w:val="343432"/>
          <w:sz w:val="28"/>
          <w:szCs w:val="28"/>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r>
      <w:r w:rsidRPr="00D528D8">
        <w:rPr>
          <w:color w:val="343432"/>
          <w:sz w:val="28"/>
          <w:szCs w:val="28"/>
        </w:rPr>
        <w:lastRenderedPageBreak/>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D528D8">
        <w:rPr>
          <w:color w:val="343432"/>
          <w:sz w:val="28"/>
          <w:szCs w:val="28"/>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Pr="00D528D8">
        <w:rPr>
          <w:color w:val="343432"/>
          <w:sz w:val="28"/>
          <w:szCs w:val="28"/>
        </w:rPr>
        <w:b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D528D8">
        <w:rPr>
          <w:color w:val="343432"/>
          <w:sz w:val="28"/>
          <w:szCs w:val="28"/>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D528D8">
        <w:rPr>
          <w:color w:val="343432"/>
          <w:sz w:val="28"/>
          <w:szCs w:val="28"/>
        </w:rPr>
        <w:b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Pr="00D528D8">
        <w:rPr>
          <w:color w:val="343432"/>
          <w:sz w:val="28"/>
          <w:szCs w:val="28"/>
        </w:rPr>
        <w:br/>
        <w:t>22. Основанием для отказа в приеме документов на предоставление государственной услуги является непредставление или представление в неполном объеме заявителем документов, предусмотренных пунктами 13 - 17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распоряжении), а также несоблюдение заявителем требований, установленных пунктом 19 и абзацем вторым пункта 33 настоящего Административного регламента.</w:t>
      </w:r>
      <w:r w:rsidRPr="00D528D8">
        <w:rPr>
          <w:color w:val="343432"/>
          <w:sz w:val="28"/>
          <w:szCs w:val="28"/>
        </w:rPr>
        <w:br/>
      </w:r>
      <w:r w:rsidRPr="00D528D8">
        <w:rPr>
          <w:color w:val="343432"/>
          <w:sz w:val="28"/>
          <w:szCs w:val="28"/>
        </w:rPr>
        <w:lastRenderedPageBreak/>
        <w:t>Информация об изменениях:</w:t>
      </w:r>
      <w:r w:rsidRPr="00D528D8">
        <w:rPr>
          <w:color w:val="343432"/>
          <w:sz w:val="28"/>
          <w:szCs w:val="28"/>
        </w:rPr>
        <w:br/>
        <w:t>Постановлением Правительства Челябинской области от 21 мая 2014 г. N 215-П раздел II настоящего Регламента дополнен пунктом 22-1</w:t>
      </w:r>
      <w:r w:rsidRPr="00D528D8">
        <w:rPr>
          <w:color w:val="343432"/>
          <w:sz w:val="28"/>
          <w:szCs w:val="28"/>
        </w:rPr>
        <w:br/>
        <w:t>22-1. Основания для приостановления предоставления государственной услуги отсутствуют.</w:t>
      </w:r>
      <w:r w:rsidRPr="00D528D8">
        <w:rPr>
          <w:color w:val="343432"/>
          <w:sz w:val="28"/>
          <w:szCs w:val="28"/>
        </w:rPr>
        <w:br/>
        <w:t>23. Основаниями для отказа в предоставлении государственной услуги являются:</w:t>
      </w:r>
      <w:r w:rsidRPr="00D528D8">
        <w:rPr>
          <w:color w:val="343432"/>
          <w:sz w:val="28"/>
          <w:szCs w:val="28"/>
        </w:rPr>
        <w:br/>
        <w:t>1) наличие противоречий в документах, представляемых заявителем;</w:t>
      </w:r>
      <w:r w:rsidRPr="00D528D8">
        <w:rPr>
          <w:color w:val="343432"/>
          <w:sz w:val="28"/>
          <w:szCs w:val="28"/>
        </w:rPr>
        <w:br/>
        <w:t>2) истечение срока, установленного для предоставления государственной услуги;</w:t>
      </w:r>
      <w:r w:rsidRPr="00D528D8">
        <w:rPr>
          <w:color w:val="343432"/>
          <w:sz w:val="28"/>
          <w:szCs w:val="28"/>
        </w:rPr>
        <w:br/>
        <w:t>3) достижение несовершеннолетним, переданным на воспитание в приемную семью, возраста 18 лет, а также достижение лицами, находившимися на воспитании в приемной семье, возраста 20 лет;</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подпункт 4 пункта 23 настоящего Регламента изложен в новой редакции</w:t>
      </w:r>
      <w:r w:rsidRPr="00D528D8">
        <w:rPr>
          <w:color w:val="343432"/>
          <w:sz w:val="28"/>
          <w:szCs w:val="28"/>
        </w:rPr>
        <w:br/>
        <w:t>См. текст подпункта в предыдущей редакции</w:t>
      </w:r>
      <w:r w:rsidRPr="00D528D8">
        <w:rPr>
          <w:color w:val="343432"/>
          <w:sz w:val="28"/>
          <w:szCs w:val="28"/>
        </w:rPr>
        <w:br/>
        <w:t>4) устройство ребенка, переданного на воспитание в приемную семью,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на воспитании в приемной семье,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r w:rsidRPr="00D528D8">
        <w:rPr>
          <w:color w:val="343432"/>
          <w:sz w:val="28"/>
          <w:szCs w:val="28"/>
        </w:rPr>
        <w:br/>
        <w:t>5) помещение несовершеннолетнего, а также лица, находившегося на воспитании в приемной семье, в учреждение, исполняющее наказание в виде лишения свободы;</w:t>
      </w:r>
      <w:r w:rsidRPr="00D528D8">
        <w:rPr>
          <w:color w:val="343432"/>
          <w:sz w:val="28"/>
          <w:szCs w:val="28"/>
        </w:rPr>
        <w:br/>
        <w:t>6) переезд приемного родителя, а также лица, находившегося на воспитании в приемной семье, на постоянное место жительства за пределы Челябинской области;</w:t>
      </w:r>
      <w:r w:rsidRPr="00D528D8">
        <w:rPr>
          <w:color w:val="343432"/>
          <w:sz w:val="28"/>
          <w:szCs w:val="28"/>
        </w:rPr>
        <w:br/>
        <w:t>7) смерть приемного ребенка, а также лица, находившегося на воспитании в приемной семье, признание их безвестно отсутствующими, нахождение их в розыске;</w:t>
      </w:r>
      <w:r w:rsidRPr="00D528D8">
        <w:rPr>
          <w:color w:val="343432"/>
          <w:sz w:val="28"/>
          <w:szCs w:val="28"/>
        </w:rPr>
        <w:br/>
        <w:t>8) вступление несовершеннолетнего, переданного на воспитание в приемную семью, в брак;</w:t>
      </w:r>
      <w:r w:rsidRPr="00D528D8">
        <w:rPr>
          <w:color w:val="343432"/>
          <w:sz w:val="28"/>
          <w:szCs w:val="28"/>
        </w:rPr>
        <w:br/>
        <w:t>9) объявление несовершеннолетнего, переданного на воспитание в приемную семью, полностью дееспособным (эмансипированным) в соответствии с законодательством Российской Федерации;</w:t>
      </w:r>
      <w:r w:rsidRPr="00D528D8">
        <w:rPr>
          <w:color w:val="343432"/>
          <w:sz w:val="28"/>
          <w:szCs w:val="28"/>
        </w:rPr>
        <w:br/>
        <w:t>10) досрочное расторжение или окончание срока действия договора о приемной семье;</w:t>
      </w:r>
      <w:r w:rsidRPr="00D528D8">
        <w:rPr>
          <w:color w:val="343432"/>
          <w:sz w:val="28"/>
          <w:szCs w:val="28"/>
        </w:rPr>
        <w:br/>
        <w:t>11) усыновление (удочерение) ребенка, переданного на воспитание в приемную семью;</w:t>
      </w:r>
      <w:r w:rsidRPr="00D528D8">
        <w:rPr>
          <w:color w:val="343432"/>
          <w:sz w:val="28"/>
          <w:szCs w:val="28"/>
        </w:rPr>
        <w:br/>
        <w:t xml:space="preserve">12) заключение лицами, находившимися на воспитании в приемной семье, </w:t>
      </w:r>
      <w:r w:rsidRPr="00D528D8">
        <w:rPr>
          <w:color w:val="343432"/>
          <w:sz w:val="28"/>
          <w:szCs w:val="28"/>
        </w:rPr>
        <w:lastRenderedPageBreak/>
        <w:t>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r w:rsidRPr="00D528D8">
        <w:rPr>
          <w:color w:val="343432"/>
          <w:sz w:val="28"/>
          <w:szCs w:val="28"/>
        </w:rPr>
        <w:br/>
        <w:t>13) розыск родителей, их излечение, освобождение из учреждений, исполняющих наказание в виде лишения свободы, мест содержания под стражей подозреваемых и обвиняемых в совершении преступлений;</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ноября 2013 г. N 491-П в подпункт 14 пункта 23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14) отсутствие факта обучения в образовательных организациях по очной форме;</w:t>
      </w:r>
      <w:r w:rsidRPr="00D528D8">
        <w:rPr>
          <w:color w:val="343432"/>
          <w:sz w:val="28"/>
          <w:szCs w:val="28"/>
        </w:rPr>
        <w:br/>
        <w:t>15) регистрация лица, находившегося на воспитании в приемной семье, в качестве индивидуального предпринимателя.</w:t>
      </w:r>
      <w:r w:rsidRPr="00D528D8">
        <w:rPr>
          <w:color w:val="343432"/>
          <w:sz w:val="28"/>
          <w:szCs w:val="28"/>
        </w:rPr>
        <w:br/>
        <w:t>Право на государственную услугу определяется на день обращения за ее предоставлением в органы социальной защиты населения.</w:t>
      </w:r>
      <w:r w:rsidRPr="00D528D8">
        <w:rPr>
          <w:color w:val="343432"/>
          <w:sz w:val="28"/>
          <w:szCs w:val="28"/>
        </w:rPr>
        <w:br/>
        <w:t>24.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r w:rsidRPr="00D528D8">
        <w:rPr>
          <w:color w:val="343432"/>
          <w:sz w:val="28"/>
          <w:szCs w:val="28"/>
        </w:rPr>
        <w:br/>
        <w:t>25. Государственная услуга предоставляется бесплатно.</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17 апреля 2013 г. N 186-П пункт 26 настоящего Регламента изложен в новой редакции</w:t>
      </w:r>
      <w:r w:rsidRPr="00D528D8">
        <w:rPr>
          <w:color w:val="343432"/>
          <w:sz w:val="28"/>
          <w:szCs w:val="28"/>
        </w:rPr>
        <w:br/>
        <w:t>См. текст пункта в предыдущей редакции</w:t>
      </w:r>
      <w:r w:rsidRPr="00D528D8">
        <w:rPr>
          <w:color w:val="343432"/>
          <w:sz w:val="28"/>
          <w:szCs w:val="28"/>
        </w:rPr>
        <w:br/>
        <w:t>26.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r w:rsidRPr="00D528D8">
        <w:rPr>
          <w:color w:val="343432"/>
          <w:sz w:val="28"/>
          <w:szCs w:val="28"/>
        </w:rPr>
        <w:br/>
        <w:t>27.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30 минут.</w:t>
      </w:r>
      <w:r w:rsidRPr="00D528D8">
        <w:rPr>
          <w:color w:val="343432"/>
          <w:sz w:val="28"/>
          <w:szCs w:val="28"/>
        </w:rPr>
        <w:br/>
        <w:t>28. Информирование заявителей о предоставлении государственной услуги осуществляется следующими способами:</w:t>
      </w:r>
      <w:r w:rsidRPr="00D528D8">
        <w:rPr>
          <w:color w:val="343432"/>
          <w:sz w:val="28"/>
          <w:szCs w:val="28"/>
        </w:rPr>
        <w:b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r w:rsidRPr="00D528D8">
        <w:rPr>
          <w:color w:val="343432"/>
          <w:sz w:val="28"/>
          <w:szCs w:val="28"/>
        </w:rPr>
        <w:br/>
        <w:t>2) по телефону органа социальной защиты населения;</w:t>
      </w:r>
      <w:r w:rsidRPr="00D528D8">
        <w:rPr>
          <w:color w:val="343432"/>
          <w:sz w:val="28"/>
          <w:szCs w:val="28"/>
        </w:rPr>
        <w:br/>
        <w:t>Информация об изменениях:</w:t>
      </w:r>
      <w:r w:rsidRPr="00D528D8">
        <w:rPr>
          <w:color w:val="343432"/>
          <w:sz w:val="28"/>
          <w:szCs w:val="28"/>
        </w:rPr>
        <w:br/>
      </w:r>
      <w:r w:rsidRPr="00D528D8">
        <w:rPr>
          <w:color w:val="343432"/>
          <w:sz w:val="28"/>
          <w:szCs w:val="28"/>
        </w:rPr>
        <w:lastRenderedPageBreak/>
        <w:t>Подпункт 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 на информационных стендах, расположенных в зданиях органов социальной защиты населения, Министерства и многофункциональных центров;</w:t>
      </w:r>
      <w:r w:rsidRPr="00D528D8">
        <w:rPr>
          <w:color w:val="343432"/>
          <w:sz w:val="28"/>
          <w:szCs w:val="28"/>
        </w:rPr>
        <w:br/>
        <w:t>4) по письменному обращению в орган социальной защиты населения;</w:t>
      </w:r>
      <w:r w:rsidRPr="00D528D8">
        <w:rPr>
          <w:color w:val="343432"/>
          <w:sz w:val="28"/>
          <w:szCs w:val="28"/>
        </w:rPr>
        <w:br/>
        <w:t>5) по электронной почте органа социальной защиты населения;</w:t>
      </w:r>
      <w:r w:rsidRPr="00D528D8">
        <w:rPr>
          <w:color w:val="343432"/>
          <w:sz w:val="28"/>
          <w:szCs w:val="28"/>
        </w:rPr>
        <w:br/>
        <w:t>Информация об изменениях:</w:t>
      </w:r>
      <w:r w:rsidRPr="00D528D8">
        <w:rPr>
          <w:color w:val="343432"/>
          <w:sz w:val="28"/>
          <w:szCs w:val="28"/>
        </w:rPr>
        <w:br/>
        <w:t>Подпункт 6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6) посредством федерального портала.</w:t>
      </w:r>
      <w:r w:rsidRPr="00D528D8">
        <w:rPr>
          <w:color w:val="343432"/>
          <w:sz w:val="28"/>
          <w:szCs w:val="28"/>
        </w:rPr>
        <w:br/>
        <w:t>29.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D528D8">
        <w:rPr>
          <w:color w:val="343432"/>
          <w:sz w:val="28"/>
          <w:szCs w:val="28"/>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r w:rsidRPr="00D528D8">
        <w:rPr>
          <w:color w:val="343432"/>
          <w:sz w:val="28"/>
          <w:szCs w:val="28"/>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D528D8">
        <w:rPr>
          <w:color w:val="343432"/>
          <w:sz w:val="28"/>
          <w:szCs w:val="28"/>
        </w:rPr>
        <w:br/>
        <w:t>условия для беспрепятственного доступа к объекту (зданию, помещению), в котором предоставляется государственная услуга;</w:t>
      </w:r>
      <w:r w:rsidRPr="00D528D8">
        <w:rPr>
          <w:color w:val="343432"/>
          <w:sz w:val="28"/>
          <w:szCs w:val="28"/>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D528D8">
        <w:rPr>
          <w:color w:val="343432"/>
          <w:sz w:val="28"/>
          <w:szCs w:val="28"/>
        </w:rPr>
        <w:br/>
        <w:t>сопровождение инвалидов, имеющих стойкие расстройства функции зрения и самостоятельного передвижения;</w:t>
      </w:r>
      <w:r w:rsidRPr="00D528D8">
        <w:rPr>
          <w:color w:val="343432"/>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D528D8">
        <w:rPr>
          <w:color w:val="343432"/>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528D8">
        <w:rPr>
          <w:color w:val="343432"/>
          <w:sz w:val="28"/>
          <w:szCs w:val="28"/>
        </w:rPr>
        <w:br/>
        <w:t>допуск сурдопереводчика и тифлосурдопереводчика;</w:t>
      </w:r>
      <w:r w:rsidRPr="00D528D8">
        <w:rPr>
          <w:color w:val="343432"/>
          <w:sz w:val="28"/>
          <w:szCs w:val="28"/>
        </w:rPr>
        <w:br/>
        <w:t xml:space="preserve">допуск собаки-проводника на объекты (в здания, помещения), в которых </w:t>
      </w:r>
      <w:r w:rsidRPr="00D528D8">
        <w:rPr>
          <w:color w:val="343432"/>
          <w:sz w:val="28"/>
          <w:szCs w:val="28"/>
        </w:rPr>
        <w:lastRenderedPageBreak/>
        <w:t>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r w:rsidRPr="00D528D8">
        <w:rPr>
          <w:color w:val="343432"/>
          <w:sz w:val="28"/>
          <w:szCs w:val="28"/>
        </w:rPr>
        <w:br/>
        <w:t>оказание инвалидам помощи в преодолении барьеров, мешающих получению ими государственной услуги наравне с другими лицами.</w:t>
      </w:r>
      <w:r w:rsidRPr="00D528D8">
        <w:rPr>
          <w:color w:val="343432"/>
          <w:sz w:val="28"/>
          <w:szCs w:val="28"/>
        </w:rPr>
        <w:b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D528D8">
        <w:rPr>
          <w:color w:val="343432"/>
          <w:sz w:val="28"/>
          <w:szCs w:val="28"/>
        </w:rPr>
        <w:b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r w:rsidRPr="00D528D8">
        <w:rPr>
          <w:color w:val="343432"/>
          <w:sz w:val="28"/>
          <w:szCs w:val="28"/>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D528D8">
        <w:rPr>
          <w:color w:val="343432"/>
          <w:sz w:val="28"/>
          <w:szCs w:val="28"/>
        </w:rPr>
        <w:br/>
        <w:t>Информация об изменениях:</w:t>
      </w:r>
      <w:r w:rsidRPr="00D528D8">
        <w:rPr>
          <w:color w:val="343432"/>
          <w:sz w:val="28"/>
          <w:szCs w:val="28"/>
        </w:rPr>
        <w:br/>
        <w:t>Подпункт 5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D528D8">
        <w:rPr>
          <w:color w:val="343432"/>
          <w:sz w:val="28"/>
          <w:szCs w:val="28"/>
        </w:rPr>
        <w:br/>
        <w:t>На информационном стенде должна быть размещена следующая информация:</w:t>
      </w:r>
      <w:r w:rsidRPr="00D528D8">
        <w:rPr>
          <w:color w:val="343432"/>
          <w:sz w:val="28"/>
          <w:szCs w:val="28"/>
        </w:rPr>
        <w:br/>
        <w:t>текст настоящего Административного регламента;</w:t>
      </w:r>
      <w:r w:rsidRPr="00D528D8">
        <w:rPr>
          <w:color w:val="343432"/>
          <w:sz w:val="28"/>
          <w:szCs w:val="28"/>
        </w:rPr>
        <w:br/>
        <w:t>абзац утратил силу с 22 февраля 2019 г. - Постановление Правительства Челябинской области от 20 февраля 2019 г. N 62-П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перечень документов, необходимых для предоставления государственной услуги;</w:t>
      </w:r>
      <w:r w:rsidRPr="00D528D8">
        <w:rPr>
          <w:color w:val="343432"/>
          <w:sz w:val="28"/>
          <w:szCs w:val="28"/>
        </w:rPr>
        <w:br/>
        <w:t>форма и образец заполнения заявления о предоставлении государственной услуги;</w:t>
      </w:r>
      <w:r w:rsidRPr="00D528D8">
        <w:rPr>
          <w:color w:val="343432"/>
          <w:sz w:val="28"/>
          <w:szCs w:val="28"/>
        </w:rPr>
        <w:br/>
        <w:t>почтовый адрес, номера телефонов, адреса электронной почты, режим работы органа социальной защиты населения, а также график приема заявителей;</w:t>
      </w:r>
      <w:r w:rsidRPr="00D528D8">
        <w:rPr>
          <w:color w:val="343432"/>
          <w:sz w:val="28"/>
          <w:szCs w:val="28"/>
        </w:rPr>
        <w:br/>
        <w:t>номер кабинета, где осуществляется прием заявителей;</w:t>
      </w:r>
      <w:r w:rsidRPr="00D528D8">
        <w:rPr>
          <w:color w:val="343432"/>
          <w:sz w:val="28"/>
          <w:szCs w:val="28"/>
        </w:rPr>
        <w:br/>
      </w:r>
      <w:r w:rsidRPr="00D528D8">
        <w:rPr>
          <w:color w:val="343432"/>
          <w:sz w:val="28"/>
          <w:szCs w:val="28"/>
        </w:rPr>
        <w:lastRenderedPageBreak/>
        <w:t>фамилия, имя, отчество и должность специалистов, участвующих в предоставлении государственной услуги.</w:t>
      </w:r>
      <w:r w:rsidRPr="00D528D8">
        <w:rPr>
          <w:color w:val="343432"/>
          <w:sz w:val="28"/>
          <w:szCs w:val="28"/>
        </w:rPr>
        <w:b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r w:rsidRPr="00D528D8">
        <w:rPr>
          <w:color w:val="343432"/>
          <w:sz w:val="28"/>
          <w:szCs w:val="28"/>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D528D8">
        <w:rPr>
          <w:color w:val="343432"/>
          <w:sz w:val="28"/>
          <w:szCs w:val="28"/>
        </w:rPr>
        <w:br/>
        <w:t>7) помещение, в котором осуществляется прием граждан, предусматривает:</w:t>
      </w:r>
      <w:r w:rsidRPr="00D528D8">
        <w:rPr>
          <w:color w:val="343432"/>
          <w:sz w:val="28"/>
          <w:szCs w:val="28"/>
        </w:rPr>
        <w:br/>
        <w:t>комфортное расположение заявителя и должностного лица;</w:t>
      </w:r>
      <w:r w:rsidRPr="00D528D8">
        <w:rPr>
          <w:color w:val="343432"/>
          <w:sz w:val="28"/>
          <w:szCs w:val="28"/>
        </w:rPr>
        <w:br/>
        <w:t>возможность и удобство оформления заявителем письменного обращения;</w:t>
      </w:r>
      <w:r w:rsidRPr="00D528D8">
        <w:rPr>
          <w:color w:val="343432"/>
          <w:sz w:val="28"/>
          <w:szCs w:val="28"/>
        </w:rPr>
        <w:br/>
        <w:t>телефонную связь;</w:t>
      </w:r>
      <w:r w:rsidRPr="00D528D8">
        <w:rPr>
          <w:color w:val="343432"/>
          <w:sz w:val="28"/>
          <w:szCs w:val="28"/>
        </w:rPr>
        <w:br/>
        <w:t>возможность копирования документов;</w:t>
      </w:r>
      <w:r w:rsidRPr="00D528D8">
        <w:rPr>
          <w:color w:val="343432"/>
          <w:sz w:val="28"/>
          <w:szCs w:val="28"/>
        </w:rPr>
        <w:br/>
        <w:t>доступ к основным нормативным правовым актам, регламентирующим полномочия и сферу компетенции органа социальной защиты населения;</w:t>
      </w:r>
      <w:r w:rsidRPr="00D528D8">
        <w:rPr>
          <w:color w:val="343432"/>
          <w:sz w:val="28"/>
          <w:szCs w:val="28"/>
        </w:rPr>
        <w:br/>
        <w:t>доступ к нормативным правовым актам, регулирующим предоставление государственной услуги;</w:t>
      </w:r>
      <w:r w:rsidRPr="00D528D8">
        <w:rPr>
          <w:color w:val="343432"/>
          <w:sz w:val="28"/>
          <w:szCs w:val="28"/>
        </w:rPr>
        <w:br/>
        <w:t>наличие письменных принадлежностей и бумаги формата A4;</w:t>
      </w:r>
      <w:r w:rsidRPr="00D528D8">
        <w:rPr>
          <w:color w:val="343432"/>
          <w:sz w:val="28"/>
          <w:szCs w:val="28"/>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D528D8">
        <w:rPr>
          <w:color w:val="343432"/>
          <w:sz w:val="28"/>
          <w:szCs w:val="28"/>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D528D8">
        <w:rPr>
          <w:color w:val="343432"/>
          <w:sz w:val="28"/>
          <w:szCs w:val="28"/>
        </w:rPr>
        <w:br/>
        <w:t>30.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r w:rsidRPr="00D528D8">
        <w:rPr>
          <w:color w:val="343432"/>
          <w:sz w:val="28"/>
          <w:szCs w:val="28"/>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r w:rsidRPr="00D528D8">
        <w:rPr>
          <w:color w:val="343432"/>
          <w:sz w:val="28"/>
          <w:szCs w:val="28"/>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D528D8">
        <w:rPr>
          <w:color w:val="343432"/>
          <w:sz w:val="28"/>
          <w:szCs w:val="28"/>
        </w:rPr>
        <w:br/>
      </w:r>
      <w:r w:rsidRPr="00D528D8">
        <w:rPr>
          <w:color w:val="343432"/>
          <w:sz w:val="28"/>
          <w:szCs w:val="28"/>
        </w:rPr>
        <w:lastRenderedPageBreak/>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r w:rsidRPr="00D528D8">
        <w:rPr>
          <w:color w:val="343432"/>
          <w:sz w:val="28"/>
          <w:szCs w:val="28"/>
        </w:rPr>
        <w:br/>
        <w:t>31. Показатели доступности и качества предоставления государственной услуги:</w:t>
      </w:r>
      <w:r w:rsidRPr="00D528D8">
        <w:rPr>
          <w:color w:val="343432"/>
          <w:sz w:val="28"/>
          <w:szCs w:val="28"/>
        </w:rPr>
        <w:br/>
        <w:t>1) соблюдение сроков и условий предоставления государственной услуги;</w:t>
      </w:r>
      <w:r w:rsidRPr="00D528D8">
        <w:rPr>
          <w:color w:val="343432"/>
          <w:sz w:val="28"/>
          <w:szCs w:val="28"/>
        </w:rPr>
        <w:br/>
        <w:t>2) своевременное полное информирование о государственной услуге посредством форм, предусмотренных пунктом 28 настоящего Административного регламента;</w:t>
      </w:r>
      <w:r w:rsidRPr="00D528D8">
        <w:rPr>
          <w:color w:val="343432"/>
          <w:sz w:val="28"/>
          <w:szCs w:val="28"/>
        </w:rPr>
        <w:br/>
        <w:t>3) отсутствие обращений (жалоб) получателей государственной услуги по вопросу своевременности денежных выплат, предусмотренных пунктом 5 настоящего Административного регламента.</w:t>
      </w:r>
      <w:r w:rsidRPr="00D528D8">
        <w:rPr>
          <w:color w:val="343432"/>
          <w:sz w:val="28"/>
          <w:szCs w:val="28"/>
        </w:rPr>
        <w:b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r w:rsidRPr="00D528D8">
        <w:rPr>
          <w:color w:val="343432"/>
          <w:sz w:val="28"/>
          <w:szCs w:val="28"/>
        </w:rPr>
        <w:br/>
        <w:t>Информация об изменениях:</w:t>
      </w:r>
      <w:r w:rsidRPr="00D528D8">
        <w:rPr>
          <w:color w:val="343432"/>
          <w:sz w:val="28"/>
          <w:szCs w:val="28"/>
        </w:rPr>
        <w:br/>
        <w:t>Пункт 32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32.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sidRPr="00D528D8">
        <w:rPr>
          <w:color w:val="343432"/>
          <w:sz w:val="28"/>
          <w:szCs w:val="28"/>
        </w:rPr>
        <w:br/>
        <w:t>1) посредством личного обращения;</w:t>
      </w:r>
      <w:r w:rsidRPr="00D528D8">
        <w:rPr>
          <w:color w:val="343432"/>
          <w:sz w:val="28"/>
          <w:szCs w:val="28"/>
        </w:rPr>
        <w:br/>
        <w:t>2) по почте заказным письмом (с описью вложенных документов и уведомлением о вручении).</w:t>
      </w:r>
      <w:r w:rsidRPr="00D528D8">
        <w:rPr>
          <w:color w:val="343432"/>
          <w:sz w:val="28"/>
          <w:szCs w:val="28"/>
        </w:rPr>
        <w:b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w:t>
      </w:r>
      <w:r w:rsidRPr="00D528D8">
        <w:rPr>
          <w:color w:val="343432"/>
          <w:sz w:val="28"/>
          <w:szCs w:val="28"/>
        </w:rPr>
        <w:br/>
        <w:t>33. В случае представления заявления на предоставление государственной услуги, а также документов, предусмотренных пунктами 13 - 17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r w:rsidRPr="00D528D8">
        <w:rPr>
          <w:color w:val="343432"/>
          <w:sz w:val="28"/>
          <w:szCs w:val="28"/>
        </w:rPr>
        <w:br/>
        <w:t>В случае направления заявления на предоставление государственной услуги, а также документов, предусмотренных пунктами 13 - 17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r w:rsidRPr="00D528D8">
        <w:rPr>
          <w:color w:val="343432"/>
          <w:sz w:val="28"/>
          <w:szCs w:val="28"/>
        </w:rPr>
        <w:br/>
        <w:t xml:space="preserve">В случае направления заявления на предоставление государственной услуги </w:t>
      </w:r>
      <w:r w:rsidRPr="00D528D8">
        <w:rPr>
          <w:color w:val="343432"/>
          <w:sz w:val="28"/>
          <w:szCs w:val="28"/>
        </w:rPr>
        <w:lastRenderedPageBreak/>
        <w:t>в электронном виде документы, предусмотренные пунктами 13 - 17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747703" w:rsidRPr="00D528D8" w:rsidRDefault="00747703" w:rsidP="007477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Постановлением Правительства Челябинской области от 21 мая 2014 г. N 215-П наименование раздела III настоящего Регламента изложено в новой редакции</w:t>
      </w:r>
      <w:r w:rsidRPr="00D528D8">
        <w:rPr>
          <w:color w:val="343432"/>
          <w:sz w:val="28"/>
          <w:szCs w:val="28"/>
        </w:rPr>
        <w:br/>
        <w:t>См. текст наименования в предыдущей редакции</w:t>
      </w:r>
    </w:p>
    <w:p w:rsidR="00747703" w:rsidRPr="00D528D8" w:rsidRDefault="00747703" w:rsidP="007477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47703" w:rsidRPr="00D528D8" w:rsidRDefault="00747703" w:rsidP="007477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Пункт 34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34. Предоставление государственной услуги включает в себя выполнение следующих административных процедур:</w:t>
      </w:r>
      <w:r w:rsidRPr="00D528D8">
        <w:rPr>
          <w:color w:val="343432"/>
          <w:sz w:val="28"/>
          <w:szCs w:val="28"/>
        </w:rPr>
        <w:b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sidRPr="00D528D8">
        <w:rPr>
          <w:color w:val="343432"/>
          <w:sz w:val="28"/>
          <w:szCs w:val="28"/>
        </w:rPr>
        <w:br/>
        <w:t>2) принятие решения о предоставлении либо об отказе в предоставлении государственной услуги;</w:t>
      </w:r>
      <w:r w:rsidRPr="00D528D8">
        <w:rPr>
          <w:color w:val="343432"/>
          <w:sz w:val="28"/>
          <w:szCs w:val="28"/>
        </w:rPr>
        <w:br/>
        <w:t>3) уведомление заявителя об отказе в предоставлении государственной услуги;</w:t>
      </w:r>
      <w:r w:rsidRPr="00D528D8">
        <w:rPr>
          <w:color w:val="343432"/>
          <w:sz w:val="28"/>
          <w:szCs w:val="28"/>
        </w:rPr>
        <w:br/>
        <w:t>4) внесение данных получателя государственной услуги в банк данных учетной документации и оформление выплатных документов.</w:t>
      </w:r>
      <w:r w:rsidRPr="00D528D8">
        <w:rPr>
          <w:color w:val="343432"/>
          <w:sz w:val="28"/>
          <w:szCs w:val="28"/>
        </w:rPr>
        <w:br/>
        <w:t>Абзац утратил силу с 22 февраля 2019 г. - Постановление Правительства Челябинской области от 20 февраля 2019 г. N 62-П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35.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r w:rsidRPr="00D528D8">
        <w:rPr>
          <w:color w:val="343432"/>
          <w:sz w:val="28"/>
          <w:szCs w:val="28"/>
        </w:rPr>
        <w:br/>
        <w:t>1) юридическим фактом для начала административной процедуры является поступление документов заявителя в орган социальной защиты населения;</w:t>
      </w:r>
      <w:r w:rsidRPr="00D528D8">
        <w:rPr>
          <w:color w:val="343432"/>
          <w:sz w:val="28"/>
          <w:szCs w:val="28"/>
        </w:rPr>
        <w:br/>
        <w:t>Информация об изменениях:</w:t>
      </w:r>
      <w:r w:rsidRPr="00D528D8">
        <w:rPr>
          <w:color w:val="343432"/>
          <w:sz w:val="28"/>
          <w:szCs w:val="28"/>
        </w:rPr>
        <w:br/>
      </w:r>
      <w:r w:rsidRPr="00D528D8">
        <w:rPr>
          <w:color w:val="343432"/>
          <w:sz w:val="28"/>
          <w:szCs w:val="28"/>
        </w:rPr>
        <w:lastRenderedPageBreak/>
        <w:t>Подпункт 2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2) ответственными за выполнение административной процедуры являются:</w:t>
      </w:r>
      <w:r w:rsidRPr="00D528D8">
        <w:rPr>
          <w:color w:val="343432"/>
          <w:sz w:val="28"/>
          <w:szCs w:val="28"/>
        </w:rPr>
        <w:br/>
        <w:t>должностное лицо органа социальной защиты населения, ответственное за делопроизводство, - при поступлении документов заявителя по почте;</w:t>
      </w:r>
      <w:r w:rsidRPr="00D528D8">
        <w:rPr>
          <w:color w:val="343432"/>
          <w:sz w:val="28"/>
          <w:szCs w:val="28"/>
        </w:rPr>
        <w:br/>
        <w:t>должностное лицо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портал, - при поступлении заявления в форме электронного документа;</w:t>
      </w:r>
      <w:r w:rsidRPr="00D528D8">
        <w:rPr>
          <w:color w:val="343432"/>
          <w:sz w:val="28"/>
          <w:szCs w:val="28"/>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r w:rsidRPr="00D528D8">
        <w:rPr>
          <w:color w:val="343432"/>
          <w:sz w:val="28"/>
          <w:szCs w:val="28"/>
        </w:rPr>
        <w:br/>
        <w:t>Информация об изменениях:</w:t>
      </w:r>
      <w:r w:rsidRPr="00D528D8">
        <w:rPr>
          <w:color w:val="343432"/>
          <w:sz w:val="28"/>
          <w:szCs w:val="28"/>
        </w:rPr>
        <w:br/>
        <w:t>Подпункт 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r w:rsidRPr="00D528D8">
        <w:rPr>
          <w:color w:val="343432"/>
          <w:sz w:val="28"/>
          <w:szCs w:val="28"/>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r w:rsidRPr="00D528D8">
        <w:rPr>
          <w:color w:val="343432"/>
          <w:sz w:val="28"/>
          <w:szCs w:val="28"/>
        </w:rPr>
        <w:b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r w:rsidRPr="00D528D8">
        <w:rPr>
          <w:color w:val="343432"/>
          <w:sz w:val="28"/>
          <w:szCs w:val="28"/>
        </w:rPr>
        <w:br/>
        <w:t>Абзацы утратили силу с 3 августа 2018 г. - Постановление Правительства Челябинской области от 31 июля 2018 г. N 332-П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r w:rsidRPr="00D528D8">
        <w:rPr>
          <w:color w:val="343432"/>
          <w:sz w:val="28"/>
          <w:szCs w:val="28"/>
        </w:rPr>
        <w:br/>
        <w:t>устанавливает личность заявителя, в том числе проверяет документ, удостоверяющий личность заявителя, полномочия его представителя (при личном обращении заявителя либо его представителя);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D528D8">
        <w:rPr>
          <w:color w:val="343432"/>
          <w:sz w:val="28"/>
          <w:szCs w:val="28"/>
        </w:rPr>
        <w:br/>
        <w:t xml:space="preserve">копии документов соответствуют их оригиналам и принадлежат заявителю, </w:t>
      </w:r>
      <w:r w:rsidRPr="00D528D8">
        <w:rPr>
          <w:color w:val="343432"/>
          <w:sz w:val="28"/>
          <w:szCs w:val="28"/>
        </w:rPr>
        <w:lastRenderedPageBreak/>
        <w:t>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sidRPr="00D528D8">
        <w:rPr>
          <w:color w:val="343432"/>
          <w:sz w:val="28"/>
          <w:szCs w:val="28"/>
        </w:rPr>
        <w:br/>
        <w:t>тексты документов написаны разборчиво;</w:t>
      </w:r>
      <w:r w:rsidRPr="00D528D8">
        <w:rPr>
          <w:color w:val="343432"/>
          <w:sz w:val="28"/>
          <w:szCs w:val="28"/>
        </w:rPr>
        <w:br/>
        <w:t>в документах нет подчисток, приписок, зачеркнутых слов и иных неоговоренных исправлений;</w:t>
      </w:r>
      <w:r w:rsidRPr="00D528D8">
        <w:rPr>
          <w:color w:val="343432"/>
          <w:sz w:val="28"/>
          <w:szCs w:val="28"/>
        </w:rPr>
        <w:br/>
        <w:t>документы не имеют серьезных повреждений, наличие которых не позволяет однозначно истолковать их содержание;</w:t>
      </w:r>
      <w:r w:rsidRPr="00D528D8">
        <w:rPr>
          <w:color w:val="343432"/>
          <w:sz w:val="28"/>
          <w:szCs w:val="28"/>
        </w:rPr>
        <w:br/>
        <w:t>не истек срок действия представленного документа;</w:t>
      </w:r>
      <w:r w:rsidRPr="00D528D8">
        <w:rPr>
          <w:color w:val="343432"/>
          <w:sz w:val="28"/>
          <w:szCs w:val="28"/>
        </w:rPr>
        <w:br/>
        <w:t>осуществляет экспертизу документов, представленных заявителем для получения государственной услуги, в том числе:</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13 - 17 настоящего Административного регламента;</w:t>
      </w:r>
      <w:r w:rsidRPr="00D528D8">
        <w:rPr>
          <w:color w:val="343432"/>
          <w:sz w:val="28"/>
          <w:szCs w:val="28"/>
        </w:rPr>
        <w:br/>
        <w:t>проводит проверку представленных документов на предмет соответствия их требованию, установленному абзацем вторым пункта 33 настоящего Административного регламента (при поступлении документов заявителя по почте);</w:t>
      </w:r>
      <w:r w:rsidRPr="00D528D8">
        <w:rPr>
          <w:color w:val="343432"/>
          <w:sz w:val="28"/>
          <w:szCs w:val="28"/>
        </w:rPr>
        <w:br/>
        <w:t>Информация об изменениях:</w:t>
      </w:r>
      <w:r w:rsidRPr="00D528D8">
        <w:rPr>
          <w:color w:val="343432"/>
          <w:sz w:val="28"/>
          <w:szCs w:val="28"/>
        </w:rPr>
        <w:br/>
        <w:t>Подпункт 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 документы и информация, указанные в подпунктах 4, 6 пункта 13, в подпунктах 3, 4 и 9 пункта 14 настоящего Административного регламента, в случае если они не были представлены заявителем самостоятельно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sidRPr="00D528D8">
        <w:rPr>
          <w:color w:val="343432"/>
          <w:sz w:val="28"/>
          <w:szCs w:val="28"/>
        </w:rPr>
        <w:br/>
        <w:t>5) при выявлении оснований, предусмотренных пунктом 22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4 к настоящему Административному регламенту);</w:t>
      </w:r>
      <w:r w:rsidRPr="00D528D8">
        <w:rPr>
          <w:color w:val="343432"/>
          <w:sz w:val="28"/>
          <w:szCs w:val="28"/>
        </w:rPr>
        <w:br/>
      </w:r>
      <w:r w:rsidRPr="00D528D8">
        <w:rPr>
          <w:color w:val="343432"/>
          <w:sz w:val="28"/>
          <w:szCs w:val="28"/>
        </w:rPr>
        <w:lastRenderedPageBreak/>
        <w:t>Информация об изменениях:</w:t>
      </w:r>
      <w:r w:rsidRPr="00D528D8">
        <w:rPr>
          <w:color w:val="343432"/>
          <w:sz w:val="28"/>
          <w:szCs w:val="28"/>
        </w:rPr>
        <w:br/>
        <w:t>Подпункт 6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6) при отсутствии оснований, предусмотренных пунктом 22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денежных средств (приложение 5 к настоящему Административному регламенту) запись о приеме заявления.</w:t>
      </w:r>
      <w:r w:rsidRPr="00D528D8">
        <w:rPr>
          <w:color w:val="343432"/>
          <w:sz w:val="28"/>
          <w:szCs w:val="28"/>
        </w:rPr>
        <w:b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(приложение 2 к настоящему Административному регламенту), в которой указывается дата принятия заявления о предоставлении государственной услуги и документов, а также уведомляет заявителя о денежных выплатах, которые будут ему предоставлены.</w:t>
      </w:r>
      <w:r w:rsidRPr="00D528D8">
        <w:rPr>
          <w:color w:val="343432"/>
          <w:sz w:val="28"/>
          <w:szCs w:val="28"/>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r w:rsidRPr="00D528D8">
        <w:rPr>
          <w:color w:val="343432"/>
          <w:sz w:val="28"/>
          <w:szCs w:val="28"/>
        </w:rPr>
        <w:b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вносит в программно-технический комплекс данные, необходимые для назначения денежных выплат;</w:t>
      </w:r>
      <w:r w:rsidRPr="00D528D8">
        <w:rPr>
          <w:color w:val="343432"/>
          <w:sz w:val="28"/>
          <w:szCs w:val="28"/>
        </w:rPr>
        <w:br/>
        <w:t>7) при наличии оснований, предусмотренных пунктом 23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r w:rsidRPr="00D528D8">
        <w:rPr>
          <w:color w:val="343432"/>
          <w:sz w:val="28"/>
          <w:szCs w:val="28"/>
        </w:rPr>
        <w:b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r w:rsidRPr="00D528D8">
        <w:rPr>
          <w:color w:val="343432"/>
          <w:sz w:val="28"/>
          <w:szCs w:val="28"/>
        </w:rPr>
        <w:br/>
        <w:t>9) срок выполнения административной процедуры составляет не более 7 рабочих дней, в том числе прием и регистрация заявления - не более 30 минут на одного заявителя.</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21 мая 2014 г. N 215-П раздел III настоящего Регламента дополнен пунктом 35-1</w:t>
      </w:r>
      <w:r w:rsidRPr="00D528D8">
        <w:rPr>
          <w:color w:val="343432"/>
          <w:sz w:val="28"/>
          <w:szCs w:val="28"/>
        </w:rPr>
        <w:br/>
        <w:t xml:space="preserve">35-1. Особенности организации работы по приему документов в </w:t>
      </w:r>
      <w:r w:rsidRPr="00D528D8">
        <w:rPr>
          <w:color w:val="343432"/>
          <w:sz w:val="28"/>
          <w:szCs w:val="28"/>
        </w:rPr>
        <w:lastRenderedPageBreak/>
        <w:t>многофункциональном центре.</w:t>
      </w:r>
      <w:r w:rsidRPr="00D528D8">
        <w:rPr>
          <w:color w:val="343432"/>
          <w:sz w:val="28"/>
          <w:szCs w:val="28"/>
        </w:rPr>
        <w:br/>
        <w:t>Организация работы по приему документов в многофункциональном центре осуществляется следующими способами:</w:t>
      </w:r>
      <w:r w:rsidRPr="00D528D8">
        <w:rPr>
          <w:color w:val="343432"/>
          <w:sz w:val="28"/>
          <w:szCs w:val="28"/>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r w:rsidRPr="00D528D8">
        <w:rPr>
          <w:color w:val="343432"/>
          <w:sz w:val="28"/>
          <w:szCs w:val="28"/>
        </w:rPr>
        <w:br/>
        <w:t>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r w:rsidRPr="00D528D8">
        <w:rPr>
          <w:color w:val="343432"/>
          <w:sz w:val="28"/>
          <w:szCs w:val="28"/>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21 мая 2014 г. N 215-П раздел III настоящего Регламента дополнен пунктом 35-2</w:t>
      </w:r>
      <w:r w:rsidRPr="00D528D8">
        <w:rPr>
          <w:color w:val="343432"/>
          <w:sz w:val="28"/>
          <w:szCs w:val="28"/>
        </w:rPr>
        <w:br/>
        <w:t>35-2. При выборе способа организации работы по приему документов в многофункциональном центре, указанного в подпункте 1 пункта 35-1 настоящего Административного регламента:</w:t>
      </w:r>
      <w:r w:rsidRPr="00D528D8">
        <w:rPr>
          <w:color w:val="343432"/>
          <w:sz w:val="28"/>
          <w:szCs w:val="28"/>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sidRPr="00D528D8">
        <w:rPr>
          <w:color w:val="343432"/>
          <w:sz w:val="28"/>
          <w:szCs w:val="28"/>
        </w:rPr>
        <w:b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D528D8">
        <w:rPr>
          <w:color w:val="343432"/>
          <w:sz w:val="28"/>
          <w:szCs w:val="28"/>
        </w:rPr>
        <w:br/>
        <w:t>копии документов (за исключением нотариально удостоверенных)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r w:rsidRPr="00D528D8">
        <w:rPr>
          <w:color w:val="343432"/>
          <w:sz w:val="28"/>
          <w:szCs w:val="28"/>
        </w:rPr>
        <w:br/>
        <w:t>тексты документов написаны разборчиво;</w:t>
      </w:r>
      <w:r w:rsidRPr="00D528D8">
        <w:rPr>
          <w:color w:val="343432"/>
          <w:sz w:val="28"/>
          <w:szCs w:val="28"/>
        </w:rPr>
        <w:br/>
        <w:t>в документах нет подчисток, приписок, зачеркнутых слов и иных неоговоренных исправлений;</w:t>
      </w:r>
      <w:r w:rsidRPr="00D528D8">
        <w:rPr>
          <w:color w:val="343432"/>
          <w:sz w:val="28"/>
          <w:szCs w:val="28"/>
        </w:rPr>
        <w:br/>
        <w:t>документы не имеют серьезных повреждений, наличие которых не позволяет однозначно истолковать их содержание;</w:t>
      </w:r>
      <w:r w:rsidRPr="00D528D8">
        <w:rPr>
          <w:color w:val="343432"/>
          <w:sz w:val="28"/>
          <w:szCs w:val="28"/>
        </w:rPr>
        <w:br/>
        <w:t>осуществляет экспертизу документов, представленных заявителем для получения государственной услуги, в том числе:</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13 - 17 настоящего Административного регламента;</w:t>
      </w:r>
      <w:r w:rsidRPr="00D528D8">
        <w:rPr>
          <w:color w:val="343432"/>
          <w:sz w:val="28"/>
          <w:szCs w:val="28"/>
        </w:rPr>
        <w:br/>
      </w:r>
      <w:r w:rsidRPr="00D528D8">
        <w:rPr>
          <w:color w:val="343432"/>
          <w:sz w:val="28"/>
          <w:szCs w:val="28"/>
        </w:rPr>
        <w:lastRenderedPageBreak/>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22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r w:rsidRPr="00D528D8">
        <w:rPr>
          <w:color w:val="343432"/>
          <w:sz w:val="28"/>
          <w:szCs w:val="28"/>
        </w:rPr>
        <w:br/>
        <w:t>Информация об изменениях:</w:t>
      </w:r>
      <w:r w:rsidRPr="00D528D8">
        <w:rPr>
          <w:color w:val="343432"/>
          <w:sz w:val="28"/>
          <w:szCs w:val="28"/>
        </w:rPr>
        <w:br/>
        <w:t>Подпункт 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 при отсутствии оснований, предусмотренных пунктом 22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денежных средств (приложение 2 к настоящему Административному регламенту) и документы, указанные в пунктах 13 - 17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w:t>
      </w:r>
      <w:r w:rsidRPr="00D528D8">
        <w:rPr>
          <w:color w:val="343432"/>
          <w:sz w:val="28"/>
          <w:szCs w:val="28"/>
        </w:rPr>
        <w:br/>
        <w:t>Информация об изменениях:</w:t>
      </w:r>
      <w:r w:rsidRPr="00D528D8">
        <w:rPr>
          <w:color w:val="343432"/>
          <w:sz w:val="28"/>
          <w:szCs w:val="28"/>
        </w:rPr>
        <w:br/>
        <w:t>Подпункт 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 ответственный работник многофункционального центра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в книге учета личных дел дату приема и количество принятых пакетов документов с указанием должностного лица органа социальной защиты населения, принявшего документы.</w:t>
      </w:r>
      <w:r w:rsidRPr="00D528D8">
        <w:rPr>
          <w:color w:val="343432"/>
          <w:sz w:val="28"/>
          <w:szCs w:val="28"/>
        </w:rPr>
        <w:b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r w:rsidRPr="00D528D8">
        <w:rPr>
          <w:color w:val="343432"/>
          <w:sz w:val="28"/>
          <w:szCs w:val="28"/>
        </w:rPr>
        <w:br/>
        <w:t xml:space="preserve">Должностное лицо органа социальной защиты населения, ответственное за прием документов, фиксирует в книге учета личных дел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w:t>
      </w:r>
      <w:r w:rsidRPr="00D528D8">
        <w:rPr>
          <w:color w:val="343432"/>
          <w:sz w:val="28"/>
          <w:szCs w:val="28"/>
        </w:rPr>
        <w:lastRenderedPageBreak/>
        <w:t>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21 мая 2014 г. N 215-П раздел III настоящего Регламента дополнен пунктом 35-3</w:t>
      </w:r>
      <w:r w:rsidRPr="00D528D8">
        <w:rPr>
          <w:color w:val="343432"/>
          <w:sz w:val="28"/>
          <w:szCs w:val="28"/>
        </w:rPr>
        <w:br/>
        <w:t>35-3. При выборе способа организации работы по приему документов в многофункциональном центре, указанного в подпункте 2 пункта 35-1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пунктом 35 настоящего Административного регламента.</w:t>
      </w:r>
      <w:r w:rsidRPr="00D528D8">
        <w:rPr>
          <w:color w:val="343432"/>
          <w:sz w:val="28"/>
          <w:szCs w:val="28"/>
        </w:rPr>
        <w:br/>
        <w:t>Информация об изменениях:</w:t>
      </w:r>
      <w:r w:rsidRPr="00D528D8">
        <w:rPr>
          <w:color w:val="343432"/>
          <w:sz w:val="28"/>
          <w:szCs w:val="28"/>
        </w:rPr>
        <w:br/>
        <w:t>Раздел III дополнен пунктом 35-4 с 3 августа 2018 г. - Постановление Правительства Челябинской области от 31 июля 2018 г. N 332-П</w:t>
      </w:r>
      <w:r w:rsidRPr="00D528D8">
        <w:rPr>
          <w:color w:val="343432"/>
          <w:sz w:val="28"/>
          <w:szCs w:val="28"/>
        </w:rPr>
        <w:br/>
        <w:t>35-4. Особенности выполнения административных процедур в электронной форме:</w:t>
      </w:r>
      <w:r w:rsidRPr="00D528D8">
        <w:rPr>
          <w:color w:val="343432"/>
          <w:sz w:val="28"/>
          <w:szCs w:val="28"/>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r w:rsidRPr="00D528D8">
        <w:rPr>
          <w:color w:val="343432"/>
          <w:sz w:val="28"/>
          <w:szCs w:val="28"/>
        </w:rPr>
        <w:b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r w:rsidRPr="00D528D8">
        <w:rPr>
          <w:color w:val="343432"/>
          <w:sz w:val="28"/>
          <w:szCs w:val="28"/>
        </w:rPr>
        <w:br/>
        <w:t>Заявление в форме электронного документа должно соответствовать требованиям,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528D8">
        <w:rPr>
          <w:color w:val="343432"/>
          <w:sz w:val="28"/>
          <w:szCs w:val="28"/>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D528D8">
        <w:rPr>
          <w:color w:val="343432"/>
          <w:sz w:val="28"/>
          <w:szCs w:val="28"/>
        </w:rPr>
        <w:b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r w:rsidRPr="00D528D8">
        <w:rPr>
          <w:color w:val="343432"/>
          <w:sz w:val="28"/>
          <w:szCs w:val="28"/>
        </w:rPr>
        <w:b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 исполнения заявления;</w:t>
      </w:r>
      <w:r w:rsidRPr="00D528D8">
        <w:rPr>
          <w:color w:val="343432"/>
          <w:sz w:val="28"/>
          <w:szCs w:val="28"/>
        </w:rPr>
        <w:br/>
        <w:t>4) прием, регистрация и обработка заявления осуществляются уполномоченным должностным лицом органа социальной защиты населения.</w:t>
      </w:r>
      <w:r w:rsidRPr="00D528D8">
        <w:rPr>
          <w:color w:val="343432"/>
          <w:sz w:val="28"/>
          <w:szCs w:val="28"/>
        </w:rPr>
        <w:br/>
      </w:r>
      <w:r w:rsidRPr="00D528D8">
        <w:rPr>
          <w:color w:val="343432"/>
          <w:sz w:val="28"/>
          <w:szCs w:val="28"/>
        </w:rPr>
        <w:lastRenderedPageBreak/>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13 - 17 настоящего Административного регламента;</w:t>
      </w:r>
      <w:r w:rsidRPr="00D528D8">
        <w:rPr>
          <w:color w:val="343432"/>
          <w:sz w:val="28"/>
          <w:szCs w:val="28"/>
        </w:rPr>
        <w:br/>
        <w:t>регистрирует заявление в журнале регистрации заявлений о назначении денежных средств (приложение 5 к настоящему Административному регламенту);</w:t>
      </w:r>
      <w:r w:rsidRPr="00D528D8">
        <w:rPr>
          <w:color w:val="343432"/>
          <w:sz w:val="28"/>
          <w:szCs w:val="28"/>
        </w:rPr>
        <w:br/>
        <w:t>направляет сообщение в личный кабинет заявителя на федеральном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r w:rsidRPr="00D528D8">
        <w:rPr>
          <w:color w:val="343432"/>
          <w:sz w:val="28"/>
          <w:szCs w:val="28"/>
        </w:rPr>
        <w:br/>
        <w:t>5) результат предоставления государственной услуги с использованием федерального портала не предоставляется;</w:t>
      </w:r>
      <w:r w:rsidRPr="00D528D8">
        <w:rPr>
          <w:color w:val="343432"/>
          <w:sz w:val="28"/>
          <w:szCs w:val="28"/>
        </w:rPr>
        <w:br/>
        <w:t>6) заявитель имеет возможность получения информации о ходе предоставления государственной услуги.</w:t>
      </w:r>
      <w:r w:rsidRPr="00D528D8">
        <w:rPr>
          <w:color w:val="343432"/>
          <w:sz w:val="28"/>
          <w:szCs w:val="28"/>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r w:rsidRPr="00D528D8">
        <w:rPr>
          <w:color w:val="343432"/>
          <w:sz w:val="28"/>
          <w:szCs w:val="28"/>
        </w:rPr>
        <w:br/>
        <w:t>При предоставлении государственной услуги в электронной форме заявителю направляется:</w:t>
      </w:r>
      <w:r w:rsidRPr="00D528D8">
        <w:rPr>
          <w:color w:val="343432"/>
          <w:sz w:val="28"/>
          <w:szCs w:val="28"/>
        </w:rPr>
        <w:br/>
        <w:t>уведомление о приеме и регистрации заявления и иных документов, необходимых для предоставления государственной услуги;</w:t>
      </w:r>
      <w:r w:rsidRPr="00D528D8">
        <w:rPr>
          <w:color w:val="343432"/>
          <w:sz w:val="28"/>
          <w:szCs w:val="28"/>
        </w:rPr>
        <w:b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r w:rsidRPr="00D528D8">
        <w:rPr>
          <w:color w:val="343432"/>
          <w:sz w:val="28"/>
          <w:szCs w:val="28"/>
        </w:rPr>
        <w:br/>
        <w:t>7) возможность оценить доступность и качество государственной услуги на федеральном портале отсутствует.</w:t>
      </w:r>
      <w:r w:rsidRPr="00D528D8">
        <w:rPr>
          <w:color w:val="343432"/>
          <w:sz w:val="28"/>
          <w:szCs w:val="28"/>
        </w:rPr>
        <w:br/>
        <w:t>36. Принятие решения о предоставлении либо об отказе в предоставлении государственной услуги:</w:t>
      </w:r>
      <w:r w:rsidRPr="00D528D8">
        <w:rPr>
          <w:color w:val="343432"/>
          <w:sz w:val="28"/>
          <w:szCs w:val="28"/>
        </w:rPr>
        <w:b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r w:rsidRPr="00D528D8">
        <w:rPr>
          <w:color w:val="343432"/>
          <w:sz w:val="28"/>
          <w:szCs w:val="28"/>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sidRPr="00D528D8">
        <w:rPr>
          <w:color w:val="343432"/>
          <w:sz w:val="28"/>
          <w:szCs w:val="28"/>
        </w:rPr>
        <w:br/>
      </w:r>
      <w:r w:rsidRPr="00D528D8">
        <w:rPr>
          <w:color w:val="343432"/>
          <w:sz w:val="28"/>
          <w:szCs w:val="28"/>
        </w:rPr>
        <w:lastRenderedPageBreak/>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17 апреля 2013 г. N 186-П в подпункт 4 пункта 36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4) должностное лицо органа социальной защиты населения, ответственное за предоставление государственной услуги, оформляет:</w:t>
      </w:r>
      <w:r w:rsidRPr="00D528D8">
        <w:rPr>
          <w:color w:val="343432"/>
          <w:sz w:val="28"/>
          <w:szCs w:val="28"/>
        </w:rPr>
        <w:br/>
        <w:t>при отсутствии оснований для отказа в предоставлении государственной услуги, указанных в пункте 23 настоящего Административного регламента, - проекты решений о предоставлении 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r w:rsidRPr="00D528D8">
        <w:rPr>
          <w:color w:val="343432"/>
          <w:sz w:val="28"/>
          <w:szCs w:val="28"/>
        </w:rPr>
        <w:br/>
        <w:t>при наличии оснований для отказа в предоставлении государственной услуги, указанных в пункте 23 настоящего Административного регламента, - проект решения об отказе в предоставлении государственной услуги (решение об отказе в назначении денежных выплат) по форме, предусмотренной приложением 7 к настоящему Административному регламенту, в двух экземплярах с указанием причин отказа.</w:t>
      </w:r>
      <w:r w:rsidRPr="00D528D8">
        <w:rPr>
          <w:color w:val="343432"/>
          <w:sz w:val="28"/>
          <w:szCs w:val="28"/>
        </w:rPr>
        <w:br/>
        <w:t>Решение об отказе в предоставлении государственной услуги содержит следующие сведения:</w:t>
      </w:r>
      <w:r w:rsidRPr="00D528D8">
        <w:rPr>
          <w:color w:val="343432"/>
          <w:sz w:val="28"/>
          <w:szCs w:val="28"/>
        </w:rPr>
        <w:br/>
        <w:t>номер и дату вынесения;</w:t>
      </w:r>
      <w:r w:rsidRPr="00D528D8">
        <w:rPr>
          <w:color w:val="343432"/>
          <w:sz w:val="28"/>
          <w:szCs w:val="28"/>
        </w:rPr>
        <w:br/>
        <w:t>фамилию, имя, отчество заявителя;</w:t>
      </w:r>
      <w:r w:rsidRPr="00D528D8">
        <w:rPr>
          <w:color w:val="343432"/>
          <w:sz w:val="28"/>
          <w:szCs w:val="28"/>
        </w:rPr>
        <w:br/>
        <w:t>адрес заявителя;</w:t>
      </w:r>
      <w:r w:rsidRPr="00D528D8">
        <w:rPr>
          <w:color w:val="343432"/>
          <w:sz w:val="28"/>
          <w:szCs w:val="28"/>
        </w:rPr>
        <w:br/>
        <w:t>вид денежной выплаты, за которой обращался заявитель;</w:t>
      </w:r>
      <w:r w:rsidRPr="00D528D8">
        <w:rPr>
          <w:color w:val="343432"/>
          <w:sz w:val="28"/>
          <w:szCs w:val="28"/>
        </w:rPr>
        <w:br/>
        <w:t>фамилию, имя, отчество приемного ребенка, дату его рождения;</w:t>
      </w:r>
      <w:r w:rsidRPr="00D528D8">
        <w:rPr>
          <w:color w:val="343432"/>
          <w:sz w:val="28"/>
          <w:szCs w:val="28"/>
        </w:rPr>
        <w:br/>
        <w:t>дату подачи заявления и номер регистрации;</w:t>
      </w:r>
      <w:r w:rsidRPr="00D528D8">
        <w:rPr>
          <w:color w:val="343432"/>
          <w:sz w:val="28"/>
          <w:szCs w:val="28"/>
        </w:rPr>
        <w:br/>
        <w:t>причину отказа в назначении денежных средств со ссылкой на законодательство Челябинской области (подпункт, пункт, статья, название, номер и дата принятия нормативного правового акта);</w:t>
      </w:r>
      <w:r w:rsidRPr="00D528D8">
        <w:rPr>
          <w:color w:val="343432"/>
          <w:sz w:val="28"/>
          <w:szCs w:val="28"/>
        </w:rPr>
        <w:br/>
        <w:t>порядок обжалования решения об отказе в назначении денежных средств;</w:t>
      </w:r>
      <w:r w:rsidRPr="00D528D8">
        <w:rPr>
          <w:color w:val="343432"/>
          <w:sz w:val="28"/>
          <w:szCs w:val="28"/>
        </w:rPr>
        <w:br/>
        <w:t>перечень представленных для назначения денежных средств документов, отметку о возврате их заявителю;</w:t>
      </w:r>
      <w:r w:rsidRPr="00D528D8">
        <w:rPr>
          <w:color w:val="343432"/>
          <w:sz w:val="28"/>
          <w:szCs w:val="28"/>
        </w:rPr>
        <w:b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r w:rsidRPr="00D528D8">
        <w:rPr>
          <w:color w:val="343432"/>
          <w:sz w:val="28"/>
          <w:szCs w:val="28"/>
        </w:rPr>
        <w:br/>
      </w:r>
      <w:r w:rsidRPr="00D528D8">
        <w:rPr>
          <w:color w:val="343432"/>
          <w:sz w:val="28"/>
          <w:szCs w:val="28"/>
        </w:rPr>
        <w:lastRenderedPageBreak/>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r w:rsidRPr="00D528D8">
        <w:rPr>
          <w:color w:val="343432"/>
          <w:sz w:val="28"/>
          <w:szCs w:val="28"/>
        </w:rPr>
        <w:br/>
        <w:t>решения о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последующего внесения данных получателя в банк данных учетной документации и оформления выплатных документов;</w:t>
      </w:r>
      <w:r w:rsidRPr="00D528D8">
        <w:rPr>
          <w:color w:val="343432"/>
          <w:sz w:val="28"/>
          <w:szCs w:val="28"/>
        </w:rPr>
        <w:br/>
        <w:t>решение об отказе в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r w:rsidRPr="00D528D8">
        <w:rPr>
          <w:color w:val="343432"/>
          <w:sz w:val="28"/>
          <w:szCs w:val="28"/>
        </w:rPr>
        <w:b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решениями о назначении денежных выплат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денежных выплат или решения об отказе в назначении денежных выплат для направления его заявителю;</w:t>
      </w:r>
      <w:r w:rsidRPr="00D528D8">
        <w:rPr>
          <w:color w:val="343432"/>
          <w:sz w:val="28"/>
          <w:szCs w:val="28"/>
        </w:rPr>
        <w:br/>
        <w:t>8) общий срок выполнения данной административной процедуры - 1 рабочий день, в том числе формирование личного дела заявителя - не более 30 минут.</w:t>
      </w:r>
      <w:r w:rsidRPr="00D528D8">
        <w:rPr>
          <w:color w:val="343432"/>
          <w:sz w:val="28"/>
          <w:szCs w:val="28"/>
        </w:rPr>
        <w:br/>
        <w:t>37. Уведомление заявителя об отказе в предоставлении государственной услуги:</w:t>
      </w:r>
      <w:r w:rsidRPr="00D528D8">
        <w:rPr>
          <w:color w:val="343432"/>
          <w:sz w:val="28"/>
          <w:szCs w:val="28"/>
        </w:rPr>
        <w:b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w:t>
      </w:r>
      <w:r w:rsidRPr="00D528D8">
        <w:rPr>
          <w:color w:val="343432"/>
          <w:sz w:val="28"/>
          <w:szCs w:val="28"/>
        </w:rPr>
        <w:b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 регистрирует полученное решение в журнале регистрации решений об отказе в назначении государственных пособий (приложение 8 к настоящему Административному регламенту);</w:t>
      </w:r>
      <w:r w:rsidRPr="00D528D8">
        <w:rPr>
          <w:color w:val="343432"/>
          <w:sz w:val="28"/>
          <w:szCs w:val="28"/>
        </w:rPr>
        <w:br/>
        <w:t>3) 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отказе в назначении денежных выплат и документов, представленных заявителем; второй экземпляр решения об отказе в назначении денежных выплат хранится в деле с копиями возвращенных заявителю документов.</w:t>
      </w:r>
      <w:r w:rsidRPr="00D528D8">
        <w:rPr>
          <w:color w:val="343432"/>
          <w:sz w:val="28"/>
          <w:szCs w:val="28"/>
        </w:rPr>
        <w:br/>
        <w:t>Дела с копиями возвращенных заявителю документов, решения об отказе в предоставлении государственной услуги хранятся в органе социальной защиты населения в течение пяти лет.</w:t>
      </w:r>
      <w:r w:rsidRPr="00D528D8">
        <w:rPr>
          <w:color w:val="343432"/>
          <w:sz w:val="28"/>
          <w:szCs w:val="28"/>
        </w:rPr>
        <w:br/>
      </w:r>
      <w:r w:rsidRPr="00D528D8">
        <w:rPr>
          <w:color w:val="343432"/>
          <w:sz w:val="28"/>
          <w:szCs w:val="28"/>
        </w:rPr>
        <w:lastRenderedPageBreak/>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r w:rsidRPr="00D528D8">
        <w:rPr>
          <w:color w:val="343432"/>
          <w:sz w:val="28"/>
          <w:szCs w:val="28"/>
        </w:rPr>
        <w:b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r w:rsidRPr="00D528D8">
        <w:rPr>
          <w:color w:val="343432"/>
          <w:sz w:val="28"/>
          <w:szCs w:val="28"/>
        </w:rPr>
        <w:br/>
        <w:t>5) срок выполнения данной административной процедуры составляет 3 рабочих дня.</w:t>
      </w:r>
      <w:r w:rsidRPr="00D528D8">
        <w:rPr>
          <w:color w:val="343432"/>
          <w:sz w:val="28"/>
          <w:szCs w:val="28"/>
        </w:rPr>
        <w:br/>
        <w:t>38. Внесение данных получателя денежных выплат в банк данных учетной документации и оформление выплатных документов:</w:t>
      </w:r>
      <w:r w:rsidRPr="00D528D8">
        <w:rPr>
          <w:color w:val="343432"/>
          <w:sz w:val="28"/>
          <w:szCs w:val="28"/>
        </w:rPr>
        <w:br/>
        <w:t>1) юридическим фактом для начала административной процедуры по внесению данных получателя государственной услуги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подписанного руководителем органа социальной защиты населения (его заместителем);</w:t>
      </w:r>
      <w:r w:rsidRPr="00D528D8">
        <w:rPr>
          <w:color w:val="343432"/>
          <w:sz w:val="28"/>
          <w:szCs w:val="28"/>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sidRPr="00D528D8">
        <w:rPr>
          <w:color w:val="343432"/>
          <w:sz w:val="28"/>
          <w:szCs w:val="28"/>
        </w:rPr>
        <w:br/>
        <w:t>3) административная процедура по внесению данных получателя государственной услуги в банк данных учетной документации и оформлению выплатных документов выполняется в следующем порядке:</w:t>
      </w:r>
      <w:r w:rsidRPr="00D528D8">
        <w:rPr>
          <w:color w:val="343432"/>
          <w:sz w:val="28"/>
          <w:szCs w:val="28"/>
        </w:rPr>
        <w:b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 чего распечатывает контрольные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получателей государственной 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r w:rsidRPr="00D528D8">
        <w:rPr>
          <w:color w:val="343432"/>
          <w:sz w:val="28"/>
          <w:szCs w:val="28"/>
        </w:rPr>
        <w:br/>
        <w:t>Должностное лицо органа социальной защиты населения, ответственное за формирование выплатных документов, на основании личного дела получателя государственной услуги формирует и распечатывает один раз в месяц:</w:t>
      </w:r>
      <w:r w:rsidRPr="00D528D8">
        <w:rPr>
          <w:color w:val="343432"/>
          <w:sz w:val="28"/>
          <w:szCs w:val="28"/>
        </w:rPr>
        <w:br/>
        <w:t>реестры по движению по способам выплаты "Поручение" и "Сберкасса";</w:t>
      </w:r>
      <w:r w:rsidRPr="00D528D8">
        <w:rPr>
          <w:color w:val="343432"/>
          <w:sz w:val="28"/>
          <w:szCs w:val="28"/>
        </w:rPr>
        <w:br/>
        <w:t>журналы движения по реестрам;</w:t>
      </w:r>
      <w:r w:rsidRPr="00D528D8">
        <w:rPr>
          <w:color w:val="343432"/>
          <w:sz w:val="28"/>
          <w:szCs w:val="28"/>
        </w:rPr>
        <w:br/>
        <w:t>машинограммы по почтовым отделениям;</w:t>
      </w:r>
      <w:r w:rsidRPr="00D528D8">
        <w:rPr>
          <w:color w:val="343432"/>
          <w:sz w:val="28"/>
          <w:szCs w:val="28"/>
        </w:rPr>
        <w:br/>
        <w:t>журналы движения ф. П-7 по способам выплаты "Поручение" и "Сберкасса";</w:t>
      </w:r>
      <w:r w:rsidRPr="00D528D8">
        <w:rPr>
          <w:color w:val="343432"/>
          <w:sz w:val="28"/>
          <w:szCs w:val="28"/>
        </w:rPr>
        <w:br/>
      </w:r>
      <w:r w:rsidRPr="00D528D8">
        <w:rPr>
          <w:color w:val="343432"/>
          <w:sz w:val="28"/>
          <w:szCs w:val="28"/>
        </w:rPr>
        <w:lastRenderedPageBreak/>
        <w:t>поручения на выплату денежных средств;</w:t>
      </w:r>
      <w:r w:rsidRPr="00D528D8">
        <w:rPr>
          <w:color w:val="343432"/>
          <w:sz w:val="28"/>
          <w:szCs w:val="28"/>
        </w:rPr>
        <w:br/>
        <w:t>акт сверки;</w:t>
      </w:r>
      <w:r w:rsidRPr="00D528D8">
        <w:rPr>
          <w:color w:val="343432"/>
          <w:sz w:val="28"/>
          <w:szCs w:val="28"/>
        </w:rPr>
        <w:b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государственной услуги, номер лицевого счета в банковском учреждении, перечисляемую сумму, период, отметки о зачислении;</w:t>
      </w:r>
      <w:r w:rsidRPr="00D528D8">
        <w:rPr>
          <w:color w:val="343432"/>
          <w:sz w:val="28"/>
          <w:szCs w:val="28"/>
        </w:rPr>
        <w:br/>
        <w:t>журнал учета разовых выплат через банковские учреждения;</w:t>
      </w:r>
      <w:r w:rsidRPr="00D528D8">
        <w:rPr>
          <w:color w:val="343432"/>
          <w:sz w:val="28"/>
          <w:szCs w:val="28"/>
        </w:rPr>
        <w:br/>
        <w:t>списки по банковским учреждениям;</w:t>
      </w:r>
      <w:r w:rsidRPr="00D528D8">
        <w:rPr>
          <w:color w:val="343432"/>
          <w:sz w:val="28"/>
          <w:szCs w:val="28"/>
        </w:rPr>
        <w:br/>
        <w:t>разовые поручения на выплату денежных средств через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дату получения, подписи получателя и доставщика;</w:t>
      </w:r>
      <w:r w:rsidRPr="00D528D8">
        <w:rPr>
          <w:color w:val="343432"/>
          <w:sz w:val="28"/>
          <w:szCs w:val="28"/>
        </w:rPr>
        <w:br/>
        <w:t>журнал учета разовых поручений.</w:t>
      </w:r>
      <w:r w:rsidRPr="00D528D8">
        <w:rPr>
          <w:color w:val="343432"/>
          <w:sz w:val="28"/>
          <w:szCs w:val="28"/>
        </w:rPr>
        <w:b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денежных средств, информации, содержащейся в базе данных по выплате денежных средств, путем проведения их тестирования.</w:t>
      </w:r>
      <w:r w:rsidRPr="00D528D8">
        <w:rPr>
          <w:color w:val="343432"/>
          <w:sz w:val="28"/>
          <w:szCs w:val="28"/>
        </w:rPr>
        <w:br/>
        <w:t>Сформированные выплатные документы, а именно: реестры по движению по способам выплаты "Поручение" и "Сберкасса", журналы движения по реестрам, машинограммы по почтовым отделениям, журналы движения ф. П-7 по способам выплаты "Поручение" и "Сберкасса", поручения на выплату денежных средств, акт сверки, статистический отчет, списки разовых выплат по банковским учреждениям для 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денежных средств через организации почтовой связи, журнал учета 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 органа социальной защиты населения и заверяются гербовой печатью.</w:t>
      </w:r>
      <w:r w:rsidRPr="00D528D8">
        <w:rPr>
          <w:color w:val="343432"/>
          <w:sz w:val="28"/>
          <w:szCs w:val="28"/>
        </w:rPr>
        <w:b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Министерство.</w:t>
      </w:r>
      <w:r w:rsidRPr="00D528D8">
        <w:rPr>
          <w:color w:val="343432"/>
          <w:sz w:val="28"/>
          <w:szCs w:val="28"/>
        </w:rPr>
        <w:br/>
        <w:t xml:space="preserve">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реестра заявок на перечисление средств в течение двух рабочих дней </w:t>
      </w:r>
      <w:r w:rsidRPr="00D528D8">
        <w:rPr>
          <w:color w:val="343432"/>
          <w:sz w:val="28"/>
          <w:szCs w:val="28"/>
        </w:rPr>
        <w:lastRenderedPageBreak/>
        <w:t>направляет субвенции бюджетам муниципальных районов и городских округов Челябинской области.</w:t>
      </w:r>
      <w:r w:rsidRPr="00D528D8">
        <w:rPr>
          <w:color w:val="343432"/>
          <w:sz w:val="28"/>
          <w:szCs w:val="28"/>
        </w:rPr>
        <w:br/>
        <w:t>При поступлении средств в финансовый орган муниципального района и городского округа Челябинской области должностное лицо органа социальной защиты населения, ответственное за формирование выплатных документов, готовит платежные документы на финансирование выплаты денежных средств через банковские учреждения и организации почтовой связи.</w:t>
      </w:r>
      <w:r w:rsidRPr="00D528D8">
        <w:rPr>
          <w:color w:val="343432"/>
          <w:sz w:val="28"/>
          <w:szCs w:val="28"/>
        </w:rPr>
        <w:br/>
        <w:t>Должностное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r w:rsidRPr="00D528D8">
        <w:rPr>
          <w:color w:val="343432"/>
          <w:sz w:val="28"/>
          <w:szCs w:val="28"/>
        </w:rPr>
        <w:br/>
        <w:t>Сформированные электронные списки с копией платежного поручения передаются в банковские учреждения.</w:t>
      </w:r>
      <w:r w:rsidRPr="00D528D8">
        <w:rPr>
          <w:color w:val="343432"/>
          <w:sz w:val="28"/>
          <w:szCs w:val="28"/>
        </w:rPr>
        <w:br/>
        <w:t>Банковское учреждение в течение дня после поступления денежных средств производит их зачисление на лицевые счета по вкладам получателей.</w:t>
      </w:r>
      <w:r w:rsidRPr="00D528D8">
        <w:rPr>
          <w:color w:val="343432"/>
          <w:sz w:val="28"/>
          <w:szCs w:val="28"/>
        </w:rPr>
        <w:br/>
        <w:t>Должностное лицо органа социальной защиты населения, ответственное за формирование выплатных документов, передает в организации почтовой связи подготовленные документы (реестры по движению по способу выплаты "Поручение", машинограммы, разовые поручения, поручения на выплату денежных средств получателям государственной услуги) с копией платежного поручения.</w:t>
      </w:r>
      <w:r w:rsidRPr="00D528D8">
        <w:rPr>
          <w:color w:val="343432"/>
          <w:sz w:val="28"/>
          <w:szCs w:val="28"/>
        </w:rPr>
        <w:br/>
        <w:t>Организации почтовой связи по месту жительства получателя государственной услуги производят выплату денежных средств с доставкой на дом в течение выплатного периода.</w:t>
      </w:r>
      <w:r w:rsidRPr="00D528D8">
        <w:rPr>
          <w:color w:val="343432"/>
          <w:sz w:val="28"/>
          <w:szCs w:val="28"/>
        </w:rPr>
        <w:br/>
        <w:t>Возвраты денежных средств, не зачисленных банковским учреждением,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повторное перечисление денежных средств на счета получателей государственной услуги, открытые в банковских учреждениях.</w:t>
      </w:r>
      <w:r w:rsidRPr="00D528D8">
        <w:rPr>
          <w:color w:val="343432"/>
          <w:sz w:val="28"/>
          <w:szCs w:val="28"/>
        </w:rPr>
        <w:br/>
        <w:t>По окончании выплатного периода в орган социальной защиты населения поступает отчет о суммах, выплаченных через организации почтовой связи.</w:t>
      </w:r>
      <w:r w:rsidRPr="00D528D8">
        <w:rPr>
          <w:color w:val="343432"/>
          <w:sz w:val="28"/>
          <w:szCs w:val="28"/>
        </w:rPr>
        <w:b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почтовой связи за услуги по доставке и выплате денежных средств.</w:t>
      </w:r>
      <w:r w:rsidRPr="00D528D8">
        <w:rPr>
          <w:color w:val="343432"/>
          <w:sz w:val="28"/>
          <w:szCs w:val="28"/>
        </w:rPr>
        <w:br/>
        <w:t>По окончании календарного месяца оформляются акты сверки для расчета с банковскими учреждениями за услуги по зачислению денежных средств на лицевые счета по вкладам получателей государственной услуги.</w:t>
      </w:r>
      <w:r w:rsidRPr="00D528D8">
        <w:rPr>
          <w:color w:val="343432"/>
          <w:sz w:val="28"/>
          <w:szCs w:val="28"/>
        </w:rPr>
        <w:b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r w:rsidRPr="00D528D8">
        <w:rPr>
          <w:color w:val="343432"/>
          <w:sz w:val="28"/>
          <w:szCs w:val="28"/>
        </w:rPr>
        <w:br/>
        <w:t xml:space="preserve">Должностное лицо органа социальной защиты населения, ответственное за </w:t>
      </w:r>
      <w:r w:rsidRPr="00D528D8">
        <w:rPr>
          <w:color w:val="343432"/>
          <w:sz w:val="28"/>
          <w:szCs w:val="28"/>
        </w:rPr>
        <w:lastRenderedPageBreak/>
        <w:t>формирование выплатных документов, передает в отдел бухгалтерской отчетности органа социальной защиты населения подписанные поставщиками услуг:</w:t>
      </w:r>
      <w:r w:rsidRPr="00D528D8">
        <w:rPr>
          <w:color w:val="343432"/>
          <w:sz w:val="28"/>
          <w:szCs w:val="28"/>
        </w:rPr>
        <w:br/>
        <w:t>акты сверок расчетов с организациями почтовой связи;</w:t>
      </w:r>
      <w:r w:rsidRPr="00D528D8">
        <w:rPr>
          <w:color w:val="343432"/>
          <w:sz w:val="28"/>
          <w:szCs w:val="28"/>
        </w:rPr>
        <w:br/>
        <w:t>акты сверок с банковскими учреждениями для расчета за услуги по зачислению денежных средств на лицевые счета по вкладам получателей государственной услуги.</w:t>
      </w:r>
      <w:r w:rsidRPr="00D528D8">
        <w:rPr>
          <w:color w:val="343432"/>
          <w:sz w:val="28"/>
          <w:szCs w:val="28"/>
        </w:rPr>
        <w:br/>
        <w:t>Должностное лицо отдела бухгалтерской отчетности органа социальной защиты населения готовит платежные документы для проведения окончательного расчета с банковскими учреждениями и организациями почтовой связи;</w:t>
      </w:r>
      <w:r w:rsidRPr="00D528D8">
        <w:rPr>
          <w:color w:val="343432"/>
          <w:sz w:val="28"/>
          <w:szCs w:val="28"/>
        </w:rPr>
        <w:b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r w:rsidRPr="00D528D8">
        <w:rPr>
          <w:color w:val="343432"/>
          <w:sz w:val="28"/>
          <w:szCs w:val="28"/>
        </w:rPr>
        <w:br/>
        <w:t>5) выплата денежных средств получателю государственной услуги при их назначении осуществляется не позднее 26-го числа месяца, следующего за месяцем подачи письменного заявления о предоставлении государственной услуги.</w:t>
      </w:r>
      <w:r w:rsidRPr="00D528D8">
        <w:rPr>
          <w:color w:val="343432"/>
          <w:sz w:val="28"/>
          <w:szCs w:val="28"/>
        </w:rPr>
        <w:br/>
        <w:t>В последующем их выплата осуществляется ежемесячно не позднее последнего числа текущего месяца.</w:t>
      </w:r>
    </w:p>
    <w:p w:rsidR="00747703" w:rsidRPr="00D528D8" w:rsidRDefault="00747703" w:rsidP="007477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IV. Формы контроля за исполнением Административного регламента</w:t>
      </w:r>
    </w:p>
    <w:p w:rsidR="00747703" w:rsidRPr="00D528D8" w:rsidRDefault="00747703" w:rsidP="007477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39.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r w:rsidRPr="00D528D8">
        <w:rPr>
          <w:color w:val="343432"/>
          <w:sz w:val="28"/>
          <w:szCs w:val="28"/>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sidRPr="00D528D8">
        <w:rPr>
          <w:color w:val="343432"/>
          <w:sz w:val="28"/>
          <w:szCs w:val="28"/>
        </w:rPr>
        <w:br/>
        <w:t>40.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r w:rsidRPr="00D528D8">
        <w:rPr>
          <w:color w:val="343432"/>
          <w:sz w:val="28"/>
          <w:szCs w:val="28"/>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r w:rsidRPr="00D528D8">
        <w:rPr>
          <w:color w:val="343432"/>
          <w:sz w:val="28"/>
          <w:szCs w:val="28"/>
        </w:rPr>
        <w:br/>
        <w:t xml:space="preserve">41. Проведение проверок может носить плановый характер (осуществляться </w:t>
      </w:r>
      <w:r w:rsidRPr="00D528D8">
        <w:rPr>
          <w:color w:val="343432"/>
          <w:sz w:val="28"/>
          <w:szCs w:val="28"/>
        </w:rPr>
        <w:lastRenderedPageBreak/>
        <w:t>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r w:rsidRPr="00D528D8">
        <w:rPr>
          <w:color w:val="343432"/>
          <w:sz w:val="28"/>
          <w:szCs w:val="28"/>
        </w:rPr>
        <w:br/>
        <w:t>Информация об изменениях:</w:t>
      </w:r>
      <w:r w:rsidRPr="00D528D8">
        <w:rPr>
          <w:color w:val="343432"/>
          <w:sz w:val="28"/>
          <w:szCs w:val="28"/>
        </w:rPr>
        <w:br/>
        <w:t>Пункт 41-1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41-1. Ответственность должностных лиц, государственных гражданских служащих 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r w:rsidRPr="00D528D8">
        <w:rPr>
          <w:color w:val="343432"/>
          <w:sz w:val="28"/>
          <w:szCs w:val="28"/>
        </w:rPr>
        <w:br/>
        <w:t>государственные гражданские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r w:rsidRPr="00D528D8">
        <w:rPr>
          <w:color w:val="343432"/>
          <w:sz w:val="28"/>
          <w:szCs w:val="28"/>
        </w:rPr>
        <w:b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47703" w:rsidRPr="00D528D8" w:rsidRDefault="00747703" w:rsidP="007477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Наименование раздела V изменено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p>
    <w:p w:rsidR="00747703" w:rsidRPr="00D528D8" w:rsidRDefault="00747703" w:rsidP="00747703">
      <w:pPr>
        <w:pStyle w:val="a3"/>
        <w:shd w:val="clear" w:color="auto" w:fill="FFFFFF"/>
        <w:spacing w:before="0" w:beforeAutospacing="0" w:after="0" w:afterAutospacing="0"/>
        <w:jc w:val="center"/>
        <w:textAlignment w:val="baseline"/>
        <w:rPr>
          <w:color w:val="343432"/>
          <w:sz w:val="28"/>
          <w:szCs w:val="28"/>
        </w:rPr>
      </w:pPr>
      <w:r w:rsidRPr="00D528D8">
        <w:rPr>
          <w:color w:val="343432"/>
          <w:sz w:val="28"/>
          <w:szCs w:val="28"/>
          <w:bdr w:val="none" w:sz="0" w:space="0" w:color="auto" w:frame="1"/>
        </w:rPr>
        <w:t>V. 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Министерства социальных отношений, муниципальных служащих, работников</w:t>
      </w:r>
    </w:p>
    <w:p w:rsidR="00747703" w:rsidRDefault="00747703" w:rsidP="007477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Пункт 42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r>
      <w:r w:rsidRPr="00D528D8">
        <w:rPr>
          <w:color w:val="343432"/>
          <w:sz w:val="28"/>
          <w:szCs w:val="28"/>
        </w:rPr>
        <w:lastRenderedPageBreak/>
        <w:t>42.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r w:rsidRPr="00D528D8">
        <w:rPr>
          <w:color w:val="343432"/>
          <w:sz w:val="28"/>
          <w:szCs w:val="28"/>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Министерства социальных отношений, муниципальным служащим при получении данным заявителем государственной услуги.</w:t>
      </w:r>
      <w:r w:rsidRPr="00D528D8">
        <w:rPr>
          <w:color w:val="343432"/>
          <w:sz w:val="28"/>
          <w:szCs w:val="28"/>
        </w:rPr>
        <w:br/>
        <w:t>Информация об изменениях:</w:t>
      </w:r>
      <w:r w:rsidRPr="00D528D8">
        <w:rPr>
          <w:color w:val="343432"/>
          <w:sz w:val="28"/>
          <w:szCs w:val="28"/>
        </w:rPr>
        <w:br/>
        <w:t>Пункт 42-1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42-1. Информирование заявителей о порядке подачи и рассмотрения жалобы осуществляется следующими способами:</w:t>
      </w:r>
      <w:r w:rsidRPr="00D528D8">
        <w:rPr>
          <w:color w:val="343432"/>
          <w:sz w:val="28"/>
          <w:szCs w:val="28"/>
        </w:rPr>
        <w:br/>
        <w:t>в Министерстве по адресу: 454048, город Челябинск, улица Воровского, дом 30, телефоны: 8 (351) 232-41-94; 8 (351) 232-38-90; 8 (351) 232-41-54;</w:t>
      </w:r>
      <w:r w:rsidRPr="00D528D8">
        <w:rPr>
          <w:color w:val="343432"/>
          <w:sz w:val="28"/>
          <w:szCs w:val="28"/>
        </w:rPr>
        <w:br/>
        <w:t>на информационном стенде, расположенном в фойе Министерства;</w:t>
      </w:r>
      <w:r w:rsidRPr="00D528D8">
        <w:rPr>
          <w:color w:val="343432"/>
          <w:sz w:val="28"/>
          <w:szCs w:val="28"/>
        </w:rPr>
        <w:br/>
        <w:t>на официальном сайте Министерства: </w:t>
      </w:r>
      <w:hyperlink w:history="1">
        <w:r w:rsidRPr="00D528D8">
          <w:rPr>
            <w:rStyle w:val="a4"/>
            <w:color w:val="187295"/>
            <w:sz w:val="28"/>
            <w:szCs w:val="28"/>
            <w:bdr w:val="none" w:sz="0" w:space="0" w:color="auto" w:frame="1"/>
          </w:rPr>
          <w:t>www.minsoc74.ru;</w:t>
        </w:r>
      </w:hyperlink>
      <w:r w:rsidRPr="00D528D8">
        <w:rPr>
          <w:color w:val="343432"/>
          <w:sz w:val="28"/>
          <w:szCs w:val="28"/>
        </w:rPr>
        <w:br/>
        <w:t>по электронной почте Министерства: </w:t>
      </w:r>
      <w:hyperlink r:id="rId9"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на информационном стенде, расположенном в здании органа социальной защиты населения и многофункционального центра;</w:t>
      </w:r>
      <w:r w:rsidRPr="00D528D8">
        <w:rPr>
          <w:color w:val="343432"/>
          <w:sz w:val="28"/>
          <w:szCs w:val="28"/>
        </w:rPr>
        <w:br/>
        <w:t>по электронной почте органа социальной защиты населения и многофункционального центра;</w:t>
      </w:r>
      <w:r w:rsidRPr="00D528D8">
        <w:rPr>
          <w:color w:val="343432"/>
          <w:sz w:val="28"/>
          <w:szCs w:val="28"/>
        </w:rPr>
        <w:br/>
        <w:t>на федеральном портале.</w:t>
      </w:r>
      <w:r w:rsidRPr="00D528D8">
        <w:rPr>
          <w:color w:val="343432"/>
          <w:sz w:val="28"/>
          <w:szCs w:val="28"/>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r w:rsidRPr="00D528D8">
        <w:rPr>
          <w:color w:val="343432"/>
          <w:sz w:val="28"/>
          <w:szCs w:val="28"/>
        </w:rPr>
        <w:br/>
        <w:t>43.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r w:rsidRPr="00D528D8">
        <w:rPr>
          <w:color w:val="343432"/>
          <w:sz w:val="28"/>
          <w:szCs w:val="28"/>
        </w:rPr>
        <w:br/>
      </w:r>
      <w:r w:rsidRPr="00D528D8">
        <w:rPr>
          <w:color w:val="343432"/>
          <w:sz w:val="28"/>
          <w:szCs w:val="28"/>
        </w:rPr>
        <w:lastRenderedPageBreak/>
        <w:t>Заявитель может обратиться с жалобой в том числе в следующих случаях:</w:t>
      </w:r>
      <w:r w:rsidRPr="00D528D8">
        <w:rPr>
          <w:color w:val="343432"/>
          <w:sz w:val="28"/>
          <w:szCs w:val="28"/>
        </w:rPr>
        <w:br/>
        <w:t>1) нарушение срока регистрации запроса о предоставлении государственной услуги;</w:t>
      </w:r>
      <w:r w:rsidRPr="00D528D8">
        <w:rPr>
          <w:color w:val="343432"/>
          <w:sz w:val="28"/>
          <w:szCs w:val="28"/>
        </w:rPr>
        <w:b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Информация об изменениях:</w:t>
      </w:r>
      <w:r w:rsidRPr="00D528D8">
        <w:rPr>
          <w:color w:val="343432"/>
          <w:sz w:val="28"/>
          <w:szCs w:val="28"/>
        </w:rPr>
        <w:br/>
        <w:t>Подпункт 3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D528D8">
        <w:rPr>
          <w:color w:val="343432"/>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D528D8">
        <w:rPr>
          <w:color w:val="343432"/>
          <w:sz w:val="28"/>
          <w:szCs w:val="28"/>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D528D8">
        <w:rPr>
          <w:color w:val="343432"/>
          <w:sz w:val="28"/>
          <w:szCs w:val="28"/>
        </w:rPr>
        <w:b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528D8">
        <w:rPr>
          <w:color w:val="343432"/>
          <w:sz w:val="28"/>
          <w:szCs w:val="28"/>
        </w:rPr>
        <w:lastRenderedPageBreak/>
        <w:t>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Информация об изменениях:</w:t>
      </w:r>
      <w:r w:rsidRPr="00D528D8">
        <w:rPr>
          <w:color w:val="343432"/>
          <w:sz w:val="28"/>
          <w:szCs w:val="28"/>
        </w:rPr>
        <w:br/>
        <w:t>Пункт 43 дополнен подпунктом 8 с 22 февраля 2019 г. - Постановление Правительства Челябинской области от 20 февраля 2019 г. N 62-П</w:t>
      </w:r>
      <w:r w:rsidRPr="00D528D8">
        <w:rPr>
          <w:color w:val="343432"/>
          <w:sz w:val="28"/>
          <w:szCs w:val="28"/>
        </w:rPr>
        <w:br/>
        <w:t>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21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r w:rsidRPr="00D528D8">
        <w:rPr>
          <w:color w:val="343432"/>
          <w:sz w:val="28"/>
          <w:szCs w:val="28"/>
        </w:rPr>
        <w:br/>
        <w:t>Информация об изменениях:</w:t>
      </w:r>
      <w:r w:rsidRPr="00D528D8">
        <w:rPr>
          <w:color w:val="343432"/>
          <w:sz w:val="28"/>
          <w:szCs w:val="28"/>
        </w:rPr>
        <w:br/>
        <w:t>Пункт 44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44. Основанием для начала процедуры досудебного (внесудебного) обжалования является жалоба гражданина.</w:t>
      </w:r>
      <w:r w:rsidRPr="00D528D8">
        <w:rPr>
          <w:color w:val="343432"/>
          <w:sz w:val="28"/>
          <w:szCs w:val="28"/>
        </w:rPr>
        <w:b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r w:rsidRPr="00D528D8">
        <w:rPr>
          <w:color w:val="343432"/>
          <w:sz w:val="28"/>
          <w:szCs w:val="28"/>
        </w:rPr>
        <w:br/>
        <w:t xml:space="preserve">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социальных отношений Челябинской области, руководителя органа социальной защиты </w:t>
      </w:r>
      <w:r w:rsidRPr="00D528D8">
        <w:rPr>
          <w:color w:val="343432"/>
          <w:sz w:val="28"/>
          <w:szCs w:val="28"/>
        </w:rPr>
        <w:lastRenderedPageBreak/>
        <w:t>населения - Министру социальных отношений Челябинской области. Жалобы на решения и действия (бездействие) должностных лиц, государственных служащих Министерства социальных отношений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r w:rsidRPr="00D528D8">
        <w:rPr>
          <w:color w:val="343432"/>
          <w:sz w:val="28"/>
          <w:szCs w:val="28"/>
        </w:rPr>
        <w:b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Министерства, государственного служащего Министерства социальных отношений,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r w:rsidRPr="00D528D8">
        <w:rPr>
          <w:color w:val="343432"/>
          <w:sz w:val="28"/>
          <w:szCs w:val="28"/>
        </w:rPr>
        <w:b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r w:rsidRPr="00D528D8">
        <w:rPr>
          <w:color w:val="343432"/>
          <w:sz w:val="28"/>
          <w:szCs w:val="28"/>
        </w:rPr>
        <w:b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приема, утвержденным правовым актом Министерства.</w:t>
      </w:r>
      <w:r w:rsidRPr="00D528D8">
        <w:rPr>
          <w:color w:val="343432"/>
          <w:sz w:val="28"/>
          <w:szCs w:val="28"/>
        </w:rPr>
        <w:br/>
        <w:t>Абзацы утратили силу с 3 августа 2018 г. - Постановление Правительства Челябинской области от 31 июля 2018 г. N 332-П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45. Утратил силу с 3 августа 2018 г. - Постановление Правительства Челябинской области от 31 июля 2018 г. N 332-П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46. Жалоба должна содержать:</w:t>
      </w:r>
      <w:r w:rsidRPr="00D528D8">
        <w:rPr>
          <w:color w:val="343432"/>
          <w:sz w:val="28"/>
          <w:szCs w:val="28"/>
        </w:rPr>
        <w:br/>
        <w:t>Информация об изменениях:</w:t>
      </w:r>
      <w:r w:rsidRPr="00D528D8">
        <w:rPr>
          <w:color w:val="343432"/>
          <w:sz w:val="28"/>
          <w:szCs w:val="28"/>
        </w:rPr>
        <w:br/>
        <w:t>Подпункт 1 изменен с 3 августа 2018 г. - Постановление Правительства Челябинской области от 31 июля 2018 г. N 332-П</w:t>
      </w:r>
      <w:r w:rsidRPr="00D528D8">
        <w:rPr>
          <w:color w:val="343432"/>
          <w:sz w:val="28"/>
          <w:szCs w:val="28"/>
        </w:rPr>
        <w:br/>
      </w:r>
      <w:r w:rsidRPr="00D528D8">
        <w:rPr>
          <w:color w:val="343432"/>
          <w:sz w:val="28"/>
          <w:szCs w:val="28"/>
        </w:rPr>
        <w:lastRenderedPageBreak/>
        <w:t>См. предыдущую редакцию</w:t>
      </w:r>
      <w:r w:rsidRPr="00D528D8">
        <w:rPr>
          <w:color w:val="343432"/>
          <w:sz w:val="28"/>
          <w:szCs w:val="28"/>
        </w:rPr>
        <w:b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r w:rsidRPr="00D528D8">
        <w:rPr>
          <w:color w:val="343432"/>
          <w:sz w:val="28"/>
          <w:szCs w:val="28"/>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528D8">
        <w:rPr>
          <w:color w:val="343432"/>
          <w:sz w:val="28"/>
          <w:szCs w:val="28"/>
        </w:rPr>
        <w:br/>
        <w:t>Информация об изменениях:</w:t>
      </w:r>
      <w:r w:rsidRPr="00D528D8">
        <w:rPr>
          <w:color w:val="343432"/>
          <w:sz w:val="28"/>
          <w:szCs w:val="28"/>
        </w:rPr>
        <w:br/>
        <w:t>Подпункт 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должного лица органа социальной защиты населения либо муниципального служащего, многофункционального центра, работника многофункционального центра;</w:t>
      </w:r>
      <w:r w:rsidRPr="00D528D8">
        <w:rPr>
          <w:color w:val="343432"/>
          <w:sz w:val="28"/>
          <w:szCs w:val="28"/>
        </w:rPr>
        <w:br/>
        <w:t>Информация об изменениях:</w:t>
      </w:r>
      <w:r w:rsidRPr="00D528D8">
        <w:rPr>
          <w:color w:val="343432"/>
          <w:sz w:val="28"/>
          <w:szCs w:val="28"/>
        </w:rPr>
        <w:br/>
        <w:t>Подпункт 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D528D8">
        <w:rPr>
          <w:color w:val="343432"/>
          <w:sz w:val="28"/>
          <w:szCs w:val="28"/>
        </w:rPr>
        <w:br/>
        <w:t>Информация об изменениях:</w:t>
      </w:r>
      <w:r w:rsidRPr="00D528D8">
        <w:rPr>
          <w:color w:val="343432"/>
          <w:sz w:val="28"/>
          <w:szCs w:val="28"/>
        </w:rPr>
        <w:br/>
        <w:t>Пункт 47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47.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r w:rsidRPr="00D528D8">
        <w:rPr>
          <w:color w:val="343432"/>
          <w:sz w:val="28"/>
          <w:szCs w:val="28"/>
        </w:rPr>
        <w:br/>
        <w:t>Информация об изменениях:</w:t>
      </w:r>
      <w:r w:rsidRPr="00D528D8">
        <w:rPr>
          <w:color w:val="343432"/>
          <w:sz w:val="28"/>
          <w:szCs w:val="28"/>
        </w:rPr>
        <w:br/>
      </w:r>
      <w:r w:rsidRPr="00D528D8">
        <w:rPr>
          <w:color w:val="343432"/>
          <w:sz w:val="28"/>
          <w:szCs w:val="28"/>
        </w:rPr>
        <w:lastRenderedPageBreak/>
        <w:t>Пункт 48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48. По результатам рассмотрения жалобы принимается одно из следующих решений:</w:t>
      </w:r>
      <w:r w:rsidRPr="00D528D8">
        <w:rPr>
          <w:color w:val="343432"/>
          <w:sz w:val="28"/>
          <w:szCs w:val="28"/>
        </w:rPr>
        <w:b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r w:rsidRPr="00D528D8">
        <w:rPr>
          <w:color w:val="343432"/>
          <w:sz w:val="28"/>
          <w:szCs w:val="28"/>
        </w:rPr>
        <w:br/>
        <w:t>2) в удовлетворении жалобы отказывается.</w:t>
      </w:r>
      <w:r w:rsidRPr="00D528D8">
        <w:rPr>
          <w:color w:val="343432"/>
          <w:sz w:val="28"/>
          <w:szCs w:val="28"/>
        </w:rPr>
        <w:br/>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528D8">
        <w:rPr>
          <w:color w:val="343432"/>
          <w:sz w:val="28"/>
          <w:szCs w:val="28"/>
        </w:rPr>
        <w:br/>
        <w:t>Информация об изменениях:</w:t>
      </w:r>
      <w:r w:rsidRPr="00D528D8">
        <w:rPr>
          <w:color w:val="343432"/>
          <w:sz w:val="28"/>
          <w:szCs w:val="28"/>
        </w:rPr>
        <w:br/>
        <w:t>Пункт 49-1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49-1. В случае признания жалобы подлежащей удовлетворению в ответе заявителю, указанном в пункте 49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Pr="00D528D8">
        <w:rPr>
          <w:color w:val="343432"/>
          <w:sz w:val="28"/>
          <w:szCs w:val="28"/>
        </w:rPr>
        <w:br/>
        <w:t>Информация об изменениях:</w:t>
      </w:r>
      <w:r w:rsidRPr="00D528D8">
        <w:rPr>
          <w:color w:val="343432"/>
          <w:sz w:val="28"/>
          <w:szCs w:val="28"/>
        </w:rPr>
        <w:br/>
        <w:t>Раздел V дополнен пунктом 49-2 с 22 февраля 2019 г. - Постановление Правительства Челябинской области от 20 февраля 2019 г. N 62-П</w:t>
      </w:r>
      <w:r w:rsidRPr="00D528D8">
        <w:rPr>
          <w:color w:val="343432"/>
          <w:sz w:val="28"/>
          <w:szCs w:val="28"/>
        </w:rPr>
        <w:br/>
        <w:t>49-2. В случае признания жалобы не подлежащей удовлетворению в ответе заявителю, указанном в пункте 49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D528D8">
        <w:rPr>
          <w:color w:val="343432"/>
          <w:sz w:val="28"/>
          <w:szCs w:val="28"/>
        </w:rPr>
        <w:br/>
        <w:t>Информация об изменениях:</w:t>
      </w:r>
      <w:r w:rsidRPr="00D528D8">
        <w:rPr>
          <w:color w:val="343432"/>
          <w:sz w:val="28"/>
          <w:szCs w:val="28"/>
        </w:rPr>
        <w:br/>
        <w:t>Пункт 50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третьим пункта 44 настоящего Административного регламента, незамедлительно направляют имеющиеся материалы в органы прокуратуры.</w:t>
      </w:r>
    </w:p>
    <w:p w:rsidR="00806FDD" w:rsidRDefault="00806FDD"/>
    <w:sectPr w:rsidR="00806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747703"/>
    <w:rsid w:val="00747703"/>
    <w:rsid w:val="0080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7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77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hyperlink" Target="http://www.minsoc74.ru/" TargetMode="Externa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15927</Words>
  <Characters>90789</Characters>
  <Application>Microsoft Office Word</Application>
  <DocSecurity>0</DocSecurity>
  <Lines>756</Lines>
  <Paragraphs>213</Paragraphs>
  <ScaleCrop>false</ScaleCrop>
  <Company/>
  <LinksUpToDate>false</LinksUpToDate>
  <CharactersWithSpaces>106503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АИСТ</cp:lastModifiedBy>
  <cp:revision>2</cp:revision>
  <dcterms:created xsi:type="dcterms:W3CDTF">2021-10-18T04:11:00Z</dcterms:created>
  <dcterms:modified xsi:type="dcterms:W3CDTF">2021-10-18T04:12:00Z</dcterms:modified>
</cp:coreProperties>
</file>