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98" w:rsidRDefault="00A76199" w:rsidP="00614AB9">
      <w:pPr>
        <w:keepNext/>
        <w:keepLines/>
        <w:ind w:left="4536"/>
        <w:jc w:val="center"/>
      </w:pPr>
      <w:r>
        <w:rPr>
          <w:rFonts w:eastAsia="Calibri"/>
          <w:caps/>
          <w:sz w:val="28"/>
          <w:szCs w:val="28"/>
        </w:rPr>
        <w:t>УТВЕРЖДЕНА</w:t>
      </w:r>
    </w:p>
    <w:p w:rsidR="00816898" w:rsidRDefault="00A76199" w:rsidP="00614AB9">
      <w:pPr>
        <w:keepNext/>
        <w:keepLines/>
        <w:ind w:left="4536"/>
        <w:jc w:val="center"/>
      </w:pPr>
      <w:r>
        <w:rPr>
          <w:rFonts w:eastAsia="Calibri"/>
          <w:sz w:val="28"/>
          <w:szCs w:val="28"/>
        </w:rPr>
        <w:t>постановлением администрации</w:t>
      </w:r>
    </w:p>
    <w:p w:rsidR="00816898" w:rsidRDefault="00A76199" w:rsidP="00614AB9">
      <w:pPr>
        <w:keepNext/>
        <w:keepLines/>
        <w:ind w:left="4536"/>
        <w:jc w:val="center"/>
      </w:pPr>
      <w:r>
        <w:rPr>
          <w:rFonts w:eastAsia="Calibri"/>
          <w:sz w:val="28"/>
          <w:szCs w:val="28"/>
        </w:rPr>
        <w:t>Аргаяшского муниципального района</w:t>
      </w:r>
    </w:p>
    <w:p w:rsidR="00816898" w:rsidRDefault="00A76199" w:rsidP="00614AB9">
      <w:pPr>
        <w:ind w:left="4536"/>
        <w:jc w:val="center"/>
      </w:pPr>
      <w:r>
        <w:rPr>
          <w:rFonts w:eastAsia="Calibri"/>
          <w:sz w:val="28"/>
          <w:szCs w:val="28"/>
        </w:rPr>
        <w:t xml:space="preserve">от « ___ » </w:t>
      </w:r>
      <w:r w:rsidR="00614AB9">
        <w:rPr>
          <w:rFonts w:eastAsia="Calibri"/>
          <w:sz w:val="28"/>
          <w:szCs w:val="28"/>
        </w:rPr>
        <w:t>_________</w:t>
      </w:r>
      <w:r>
        <w:rPr>
          <w:rFonts w:eastAsia="Calibri"/>
          <w:sz w:val="28"/>
          <w:szCs w:val="28"/>
        </w:rPr>
        <w:t>202</w:t>
      </w:r>
      <w:r w:rsidR="00614AB9">
        <w:rPr>
          <w:rFonts w:eastAsia="Calibri"/>
          <w:sz w:val="28"/>
          <w:szCs w:val="28"/>
        </w:rPr>
        <w:t>__</w:t>
      </w:r>
      <w:r>
        <w:rPr>
          <w:rFonts w:eastAsia="Calibri"/>
          <w:sz w:val="28"/>
          <w:szCs w:val="28"/>
        </w:rPr>
        <w:t>г. № ____</w:t>
      </w:r>
    </w:p>
    <w:p w:rsidR="00816898" w:rsidRDefault="00816898">
      <w:pPr>
        <w:jc w:val="both"/>
        <w:rPr>
          <w:rFonts w:eastAsia="Calibri"/>
          <w:sz w:val="28"/>
          <w:szCs w:val="28"/>
        </w:rPr>
      </w:pPr>
    </w:p>
    <w:p w:rsidR="00816898" w:rsidRDefault="00816898">
      <w:pPr>
        <w:jc w:val="both"/>
        <w:rPr>
          <w:rFonts w:eastAsia="Calibri"/>
          <w:sz w:val="28"/>
          <w:szCs w:val="28"/>
        </w:rPr>
      </w:pPr>
    </w:p>
    <w:p w:rsidR="00816898" w:rsidRDefault="00816898">
      <w:pPr>
        <w:jc w:val="both"/>
        <w:rPr>
          <w:rFonts w:eastAsia="Calibri"/>
          <w:sz w:val="28"/>
          <w:szCs w:val="28"/>
        </w:rPr>
      </w:pPr>
    </w:p>
    <w:p w:rsidR="00816898" w:rsidRDefault="00816898">
      <w:pPr>
        <w:jc w:val="both"/>
        <w:rPr>
          <w:rFonts w:eastAsia="Calibri"/>
          <w:sz w:val="28"/>
          <w:szCs w:val="28"/>
        </w:rPr>
      </w:pPr>
    </w:p>
    <w:p w:rsidR="00816898" w:rsidRDefault="00816898">
      <w:pPr>
        <w:jc w:val="both"/>
        <w:rPr>
          <w:rFonts w:eastAsia="Calibri"/>
          <w:sz w:val="28"/>
          <w:szCs w:val="28"/>
        </w:rPr>
      </w:pPr>
    </w:p>
    <w:p w:rsidR="00816898" w:rsidRDefault="00816898">
      <w:pPr>
        <w:jc w:val="both"/>
        <w:rPr>
          <w:rFonts w:eastAsia="Calibri"/>
          <w:sz w:val="28"/>
          <w:szCs w:val="28"/>
        </w:rPr>
      </w:pPr>
    </w:p>
    <w:p w:rsidR="00816898" w:rsidRDefault="00816898">
      <w:pPr>
        <w:jc w:val="both"/>
        <w:rPr>
          <w:rFonts w:eastAsia="Calibri"/>
          <w:sz w:val="28"/>
          <w:szCs w:val="28"/>
        </w:rPr>
      </w:pPr>
    </w:p>
    <w:p w:rsidR="00816898" w:rsidRDefault="00816898">
      <w:pPr>
        <w:jc w:val="both"/>
        <w:rPr>
          <w:rFonts w:eastAsia="Calibri"/>
          <w:sz w:val="28"/>
          <w:szCs w:val="28"/>
        </w:rPr>
      </w:pPr>
    </w:p>
    <w:p w:rsidR="00816898" w:rsidRDefault="00816898">
      <w:pPr>
        <w:jc w:val="both"/>
        <w:rPr>
          <w:sz w:val="28"/>
          <w:szCs w:val="28"/>
        </w:rPr>
      </w:pPr>
    </w:p>
    <w:p w:rsidR="00816898" w:rsidRDefault="00816898">
      <w:pPr>
        <w:jc w:val="both"/>
        <w:rPr>
          <w:sz w:val="28"/>
          <w:szCs w:val="28"/>
        </w:rPr>
      </w:pPr>
    </w:p>
    <w:p w:rsidR="00816898" w:rsidRDefault="00816898">
      <w:pPr>
        <w:jc w:val="both"/>
        <w:rPr>
          <w:sz w:val="28"/>
          <w:szCs w:val="28"/>
        </w:rPr>
      </w:pPr>
    </w:p>
    <w:p w:rsidR="00816898" w:rsidRDefault="00816898">
      <w:pPr>
        <w:jc w:val="both"/>
        <w:rPr>
          <w:sz w:val="28"/>
          <w:szCs w:val="28"/>
        </w:rPr>
      </w:pPr>
    </w:p>
    <w:p w:rsidR="00816898" w:rsidRDefault="00816898">
      <w:pPr>
        <w:jc w:val="both"/>
        <w:rPr>
          <w:sz w:val="28"/>
          <w:szCs w:val="28"/>
        </w:rPr>
      </w:pPr>
    </w:p>
    <w:p w:rsidR="00816898" w:rsidRDefault="00816898">
      <w:pPr>
        <w:jc w:val="both"/>
        <w:rPr>
          <w:sz w:val="28"/>
          <w:szCs w:val="28"/>
        </w:rPr>
      </w:pPr>
    </w:p>
    <w:p w:rsidR="00816898" w:rsidRDefault="00816898" w:rsidP="00614AB9">
      <w:pPr>
        <w:spacing w:line="360" w:lineRule="auto"/>
        <w:jc w:val="both"/>
        <w:rPr>
          <w:sz w:val="28"/>
          <w:szCs w:val="28"/>
        </w:rPr>
      </w:pPr>
    </w:p>
    <w:p w:rsidR="00816898" w:rsidRDefault="00A76199" w:rsidP="00614A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816898" w:rsidRDefault="00A76199" w:rsidP="00614A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>
        <w:rPr>
          <w:rFonts w:ascii="Liberation Serif" w:hAnsi="Liberation Serif"/>
          <w:sz w:val="28"/>
          <w:szCs w:val="28"/>
        </w:rPr>
        <w:t>РЕАЛИЗАЦИЯ ГОСУДАРСТВЕННОЙ НАЦИОНАЛЬНОЙ ПОЛИТИКИ НА ТЕРРИТОРИИ АРГАЯШСКОГО МУНИЦИПАЛЬНОГО РАЙОНА»</w:t>
      </w:r>
    </w:p>
    <w:p w:rsidR="00816898" w:rsidRDefault="00A76199" w:rsidP="00614AB9">
      <w:pPr>
        <w:spacing w:line="360" w:lineRule="auto"/>
        <w:jc w:val="center"/>
      </w:pPr>
      <w:r>
        <w:rPr>
          <w:rFonts w:ascii="Liberation Serif" w:hAnsi="Liberation Serif"/>
          <w:sz w:val="28"/>
          <w:szCs w:val="28"/>
        </w:rPr>
        <w:t>на 2024-2026 годы</w:t>
      </w:r>
    </w:p>
    <w:p w:rsidR="00816898" w:rsidRDefault="00816898">
      <w:pPr>
        <w:jc w:val="center"/>
        <w:rPr>
          <w:sz w:val="28"/>
          <w:szCs w:val="28"/>
        </w:rPr>
      </w:pPr>
    </w:p>
    <w:p w:rsidR="00816898" w:rsidRDefault="00816898">
      <w:pPr>
        <w:jc w:val="both"/>
        <w:rPr>
          <w:sz w:val="28"/>
          <w:szCs w:val="28"/>
        </w:rPr>
      </w:pPr>
    </w:p>
    <w:p w:rsidR="00816898" w:rsidRDefault="00816898">
      <w:pPr>
        <w:jc w:val="both"/>
        <w:rPr>
          <w:sz w:val="28"/>
          <w:szCs w:val="28"/>
        </w:rPr>
      </w:pPr>
    </w:p>
    <w:p w:rsidR="00816898" w:rsidRDefault="00816898">
      <w:pPr>
        <w:jc w:val="both"/>
        <w:rPr>
          <w:sz w:val="28"/>
          <w:szCs w:val="28"/>
        </w:rPr>
      </w:pPr>
    </w:p>
    <w:p w:rsidR="00816898" w:rsidRDefault="00816898">
      <w:pPr>
        <w:jc w:val="both"/>
        <w:rPr>
          <w:sz w:val="28"/>
          <w:szCs w:val="28"/>
        </w:rPr>
      </w:pPr>
    </w:p>
    <w:p w:rsidR="00816898" w:rsidRDefault="00816898">
      <w:pPr>
        <w:jc w:val="both"/>
        <w:rPr>
          <w:sz w:val="28"/>
          <w:szCs w:val="28"/>
        </w:rPr>
      </w:pPr>
    </w:p>
    <w:p w:rsidR="00816898" w:rsidRDefault="00816898">
      <w:pPr>
        <w:jc w:val="both"/>
        <w:rPr>
          <w:sz w:val="28"/>
          <w:szCs w:val="28"/>
        </w:rPr>
      </w:pPr>
    </w:p>
    <w:p w:rsidR="00816898" w:rsidRDefault="00816898">
      <w:pPr>
        <w:jc w:val="both"/>
        <w:rPr>
          <w:sz w:val="28"/>
          <w:szCs w:val="28"/>
        </w:rPr>
      </w:pPr>
    </w:p>
    <w:p w:rsidR="00816898" w:rsidRDefault="00816898">
      <w:pPr>
        <w:jc w:val="both"/>
        <w:rPr>
          <w:sz w:val="28"/>
          <w:szCs w:val="28"/>
        </w:rPr>
      </w:pPr>
    </w:p>
    <w:p w:rsidR="00816898" w:rsidRDefault="00816898">
      <w:pPr>
        <w:jc w:val="both"/>
        <w:rPr>
          <w:sz w:val="28"/>
          <w:szCs w:val="28"/>
        </w:rPr>
      </w:pPr>
    </w:p>
    <w:p w:rsidR="00816898" w:rsidRDefault="00816898">
      <w:pPr>
        <w:jc w:val="both"/>
        <w:rPr>
          <w:sz w:val="28"/>
          <w:szCs w:val="28"/>
        </w:rPr>
      </w:pPr>
    </w:p>
    <w:p w:rsidR="00816898" w:rsidRDefault="00816898">
      <w:pPr>
        <w:jc w:val="both"/>
        <w:rPr>
          <w:sz w:val="28"/>
          <w:szCs w:val="28"/>
        </w:rPr>
      </w:pPr>
    </w:p>
    <w:p w:rsidR="00816898" w:rsidRDefault="00816898">
      <w:pPr>
        <w:jc w:val="both"/>
        <w:rPr>
          <w:sz w:val="28"/>
          <w:szCs w:val="28"/>
        </w:rPr>
      </w:pPr>
    </w:p>
    <w:p w:rsidR="00816898" w:rsidRDefault="00816898">
      <w:pPr>
        <w:jc w:val="both"/>
        <w:rPr>
          <w:sz w:val="28"/>
          <w:szCs w:val="28"/>
        </w:rPr>
      </w:pPr>
    </w:p>
    <w:p w:rsidR="00816898" w:rsidRDefault="00816898">
      <w:pPr>
        <w:jc w:val="both"/>
        <w:rPr>
          <w:sz w:val="28"/>
          <w:szCs w:val="28"/>
        </w:rPr>
      </w:pPr>
    </w:p>
    <w:p w:rsidR="00816898" w:rsidRDefault="00816898">
      <w:pPr>
        <w:jc w:val="both"/>
        <w:rPr>
          <w:sz w:val="28"/>
          <w:szCs w:val="28"/>
        </w:rPr>
      </w:pPr>
    </w:p>
    <w:p w:rsidR="00816898" w:rsidRDefault="00816898">
      <w:pPr>
        <w:jc w:val="both"/>
        <w:rPr>
          <w:sz w:val="28"/>
          <w:szCs w:val="28"/>
        </w:rPr>
      </w:pPr>
    </w:p>
    <w:p w:rsidR="00816898" w:rsidRDefault="00816898">
      <w:pPr>
        <w:jc w:val="both"/>
        <w:rPr>
          <w:sz w:val="28"/>
          <w:szCs w:val="28"/>
        </w:rPr>
      </w:pPr>
    </w:p>
    <w:p w:rsidR="00816898" w:rsidRDefault="00816898">
      <w:pPr>
        <w:jc w:val="both"/>
        <w:rPr>
          <w:sz w:val="28"/>
          <w:szCs w:val="28"/>
        </w:rPr>
      </w:pPr>
    </w:p>
    <w:p w:rsidR="00816898" w:rsidRDefault="00816898">
      <w:pPr>
        <w:jc w:val="both"/>
        <w:rPr>
          <w:sz w:val="28"/>
          <w:szCs w:val="28"/>
        </w:rPr>
      </w:pPr>
    </w:p>
    <w:p w:rsidR="00816898" w:rsidRDefault="00A7619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Аргаяш</w:t>
      </w:r>
    </w:p>
    <w:p w:rsidR="00816898" w:rsidRDefault="00A76199" w:rsidP="00614AB9">
      <w:pPr>
        <w:jc w:val="center"/>
      </w:pPr>
      <w:r>
        <w:rPr>
          <w:rFonts w:ascii="Liberation Serif" w:hAnsi="Liberation Serif"/>
          <w:sz w:val="28"/>
          <w:szCs w:val="28"/>
        </w:rPr>
        <w:lastRenderedPageBreak/>
        <w:t xml:space="preserve">ПАСПОРТ </w:t>
      </w:r>
    </w:p>
    <w:p w:rsidR="00816898" w:rsidRDefault="00A76199" w:rsidP="00614AB9">
      <w:pPr>
        <w:jc w:val="center"/>
      </w:pPr>
      <w:r>
        <w:rPr>
          <w:rFonts w:ascii="Liberation Serif" w:hAnsi="Liberation Serif"/>
          <w:sz w:val="28"/>
          <w:szCs w:val="28"/>
        </w:rPr>
        <w:t>муниципальной программы</w:t>
      </w:r>
    </w:p>
    <w:p w:rsidR="00816898" w:rsidRDefault="00A76199" w:rsidP="00614AB9">
      <w:pPr>
        <w:jc w:val="center"/>
      </w:pPr>
      <w:r>
        <w:rPr>
          <w:rFonts w:ascii="Liberation Serif" w:hAnsi="Liberation Serif"/>
          <w:sz w:val="28"/>
          <w:szCs w:val="28"/>
        </w:rPr>
        <w:t>«Реализация государственной национальной политики на территории Аргаяшского муниципального района»</w:t>
      </w:r>
    </w:p>
    <w:p w:rsidR="00816898" w:rsidRDefault="00816898" w:rsidP="00614AB9">
      <w:pPr>
        <w:jc w:val="center"/>
      </w:pPr>
    </w:p>
    <w:tbl>
      <w:tblPr>
        <w:tblW w:w="9796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30"/>
        <w:gridCol w:w="6166"/>
      </w:tblGrid>
      <w:tr w:rsidR="00816898" w:rsidTr="00614AB9"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898" w:rsidRDefault="00A76199" w:rsidP="00614AB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widowControl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Администрация Аргаяшского муниципального района</w:t>
            </w:r>
          </w:p>
        </w:tc>
      </w:tr>
      <w:tr w:rsidR="00816898" w:rsidTr="00614AB9"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</w:tcPr>
          <w:p w:rsidR="00816898" w:rsidRDefault="00A76199" w:rsidP="00614AB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widowControl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Совет по реализации национальной политики при главе Аргаяшского муниципального района;</w:t>
            </w:r>
          </w:p>
          <w:p w:rsidR="00816898" w:rsidRDefault="00A76199" w:rsidP="00614AB9">
            <w:pPr>
              <w:widowControl w:val="0"/>
              <w:ind w:left="57" w:right="57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МКУ «Управление культуры, туризма и молодежной политики»;</w:t>
            </w:r>
          </w:p>
          <w:p w:rsidR="00816898" w:rsidRDefault="00A76199" w:rsidP="00614AB9">
            <w:pPr>
              <w:widowControl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Управление образования Аргаяшского муниципального района;</w:t>
            </w:r>
          </w:p>
          <w:p w:rsidR="00816898" w:rsidRDefault="00A76199" w:rsidP="00614AB9">
            <w:pPr>
              <w:widowControl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МУ «Физкультура и спорт»;</w:t>
            </w:r>
          </w:p>
          <w:p w:rsidR="00816898" w:rsidRDefault="00A76199" w:rsidP="00614AB9">
            <w:pPr>
              <w:widowControl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Общественные движения и объединения;</w:t>
            </w:r>
          </w:p>
          <w:p w:rsidR="00816898" w:rsidRDefault="00A76199" w:rsidP="00614AB9">
            <w:pPr>
              <w:widowControl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Комитет по управлению имуществом;</w:t>
            </w:r>
          </w:p>
          <w:p w:rsidR="00816898" w:rsidRDefault="00A76199" w:rsidP="00614AB9">
            <w:pPr>
              <w:widowControl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Главы сельских поселений Аргаяшского муниципального района;</w:t>
            </w:r>
          </w:p>
          <w:p w:rsidR="00816898" w:rsidRDefault="00A76199" w:rsidP="00614AB9">
            <w:pPr>
              <w:widowControl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Отдел МВД России по Аргаяшскому району (по согласованию).</w:t>
            </w:r>
          </w:p>
        </w:tc>
      </w:tr>
      <w:tr w:rsidR="00816898" w:rsidTr="00614AB9"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</w:tcPr>
          <w:p w:rsidR="00816898" w:rsidRDefault="00A76199" w:rsidP="00614AB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widowControl w:val="0"/>
              <w:jc w:val="both"/>
            </w:pPr>
            <w:r>
              <w:rPr>
                <w:sz w:val="28"/>
                <w:szCs w:val="28"/>
              </w:rPr>
              <w:t>Укрепление национального согласия, обеспечение политической и социальной стабильности на территории Аргаяшского муниципального района</w:t>
            </w:r>
          </w:p>
        </w:tc>
      </w:tr>
      <w:tr w:rsidR="00816898" w:rsidTr="00614AB9">
        <w:trPr>
          <w:trHeight w:val="5608"/>
        </w:trPr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</w:tcPr>
          <w:p w:rsidR="00816898" w:rsidRDefault="00A76199" w:rsidP="00614AB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Организация межведомственного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Федерации;</w:t>
            </w:r>
          </w:p>
          <w:p w:rsidR="00816898" w:rsidRDefault="00A76199" w:rsidP="00614AB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Обеспечение межнационального мира и согласия, гармонизации межнациональных (межэтнических) отношений;</w:t>
            </w:r>
          </w:p>
          <w:p w:rsidR="00816898" w:rsidRDefault="00A76199" w:rsidP="00614AB9">
            <w:pPr>
              <w:widowControl w:val="0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444444"/>
                <w:sz w:val="28"/>
                <w:szCs w:val="28"/>
              </w:rPr>
              <w:t>3</w:t>
            </w:r>
            <w:r>
              <w:rPr>
                <w:rFonts w:ascii="Arial;sans-serif" w:hAnsi="Arial;sans-serif"/>
                <w:color w:val="444444"/>
                <w:sz w:val="28"/>
                <w:szCs w:val="28"/>
              </w:rPr>
              <w:t xml:space="preserve">. </w:t>
            </w:r>
            <w:r>
              <w:rPr>
                <w:rFonts w:ascii="Liberation Serif" w:hAnsi="Liberation Serif"/>
                <w:color w:val="444444"/>
                <w:sz w:val="28"/>
                <w:szCs w:val="28"/>
              </w:rPr>
              <w:t>Ф</w:t>
            </w:r>
            <w:r>
              <w:rPr>
                <w:rFonts w:ascii="Liberation Serif" w:hAnsi="Liberation Serif"/>
                <w:sz w:val="28"/>
                <w:szCs w:val="28"/>
              </w:rPr>
              <w:t>орм</w:t>
            </w:r>
            <w:r>
              <w:rPr>
                <w:sz w:val="28"/>
                <w:szCs w:val="28"/>
              </w:rPr>
              <w:t>ирование у детей и молодежи общероссийской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ценностей;</w:t>
            </w:r>
          </w:p>
          <w:p w:rsidR="00614AB9" w:rsidRPr="00614AB9" w:rsidRDefault="00A76199" w:rsidP="00A76199">
            <w:pPr>
              <w:widowContro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4. Создание условий для успешной социальной и культурной адаптации иностранных граждан на территории Аргаяшского муниципального района и их интеграция в российское общество.</w:t>
            </w:r>
          </w:p>
        </w:tc>
      </w:tr>
      <w:tr w:rsidR="00816898" w:rsidTr="00614AB9"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</w:tcPr>
          <w:p w:rsidR="00816898" w:rsidRDefault="00A76199" w:rsidP="00614AB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Количество мероприятий с привлечением национально-культурных и </w:t>
            </w:r>
            <w:proofErr w:type="spellStart"/>
            <w:r>
              <w:rPr>
                <w:sz w:val="28"/>
                <w:szCs w:val="28"/>
              </w:rPr>
              <w:t>этноконфессиональных</w:t>
            </w:r>
            <w:proofErr w:type="spellEnd"/>
            <w:r>
              <w:rPr>
                <w:sz w:val="28"/>
                <w:szCs w:val="28"/>
              </w:rPr>
              <w:t xml:space="preserve"> организаций (единиц):</w:t>
            </w:r>
          </w:p>
          <w:p w:rsidR="00816898" w:rsidRDefault="00A76199" w:rsidP="00614AB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— 15</w:t>
            </w:r>
          </w:p>
          <w:p w:rsidR="00816898" w:rsidRDefault="00A76199" w:rsidP="00614AB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— 18</w:t>
            </w:r>
          </w:p>
          <w:p w:rsidR="00816898" w:rsidRDefault="00A76199" w:rsidP="00614AB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— 20</w:t>
            </w:r>
          </w:p>
          <w:p w:rsidR="00816898" w:rsidRDefault="00A76199" w:rsidP="00614AB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Доля обучающихся детей мигрантов, охваченных мероприятиями, направленными на успешную адаптацию и интеграцию их в российское общество от общего числа учащихся детей данной категории (процент):</w:t>
            </w:r>
          </w:p>
          <w:p w:rsidR="00816898" w:rsidRDefault="00A76199" w:rsidP="00614AB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— 100%</w:t>
            </w:r>
          </w:p>
          <w:p w:rsidR="00816898" w:rsidRDefault="00A76199" w:rsidP="00614AB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— 100%</w:t>
            </w:r>
          </w:p>
          <w:p w:rsidR="00816898" w:rsidRDefault="00A76199" w:rsidP="00614AB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— 100%</w:t>
            </w:r>
          </w:p>
          <w:p w:rsidR="00816898" w:rsidRDefault="00A76199" w:rsidP="00614AB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Количество молодежи, принявшей участие в круглых столах, с национальными культурными и общественными организациями (человек):</w:t>
            </w:r>
          </w:p>
          <w:p w:rsidR="00816898" w:rsidRDefault="00A76199" w:rsidP="00614AB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— 330</w:t>
            </w:r>
          </w:p>
          <w:p w:rsidR="00816898" w:rsidRDefault="00A76199" w:rsidP="00614AB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— 340</w:t>
            </w:r>
          </w:p>
          <w:p w:rsidR="00816898" w:rsidRDefault="00A76199" w:rsidP="00614AB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— 360</w:t>
            </w:r>
          </w:p>
        </w:tc>
      </w:tr>
      <w:tr w:rsidR="00816898" w:rsidTr="00614AB9"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</w:tcPr>
          <w:p w:rsidR="00816898" w:rsidRDefault="00A76199" w:rsidP="00614AB9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Соки реализации муниципальной программы</w:t>
            </w:r>
          </w:p>
        </w:tc>
        <w:tc>
          <w:tcPr>
            <w:tcW w:w="6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Срок реализации муниципальной программы 2024-2026 годы</w:t>
            </w:r>
          </w:p>
        </w:tc>
      </w:tr>
      <w:tr w:rsidR="00816898" w:rsidTr="00614AB9"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</w:tcPr>
          <w:p w:rsidR="00816898" w:rsidRDefault="00A76199" w:rsidP="00614AB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за счет средств бюджета Аргаяшского муниципального района составляет 270 тыс. руб.,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по годам:</w:t>
            </w:r>
          </w:p>
          <w:p w:rsidR="00816898" w:rsidRDefault="00A76199" w:rsidP="00614AB9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 — 90,0 тыс. руб.;</w:t>
            </w:r>
          </w:p>
          <w:p w:rsidR="00816898" w:rsidRDefault="00A76199" w:rsidP="00614AB9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 — 90,0 тыс. руб.;</w:t>
            </w:r>
          </w:p>
          <w:p w:rsidR="00816898" w:rsidRDefault="00A76199" w:rsidP="00614AB9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 — 90,0 тыс. руб.</w:t>
            </w:r>
          </w:p>
          <w:p w:rsidR="00816898" w:rsidRDefault="00A76199" w:rsidP="00614AB9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подлежит уточнению при формировании проекта бюджета на соответствующий финансовый год.</w:t>
            </w:r>
          </w:p>
        </w:tc>
      </w:tr>
      <w:tr w:rsidR="00816898" w:rsidTr="00614AB9"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</w:tcPr>
          <w:p w:rsidR="00816898" w:rsidRDefault="00A76199" w:rsidP="00614AB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widowControl w:val="0"/>
              <w:ind w:left="57" w:right="57"/>
              <w:jc w:val="both"/>
            </w:pPr>
            <w:r>
              <w:rPr>
                <w:color w:val="000000"/>
                <w:sz w:val="28"/>
                <w:szCs w:val="28"/>
              </w:rPr>
              <w:t>В результате реализации муниципальной программы планируется повысить эффективность формирования в сознании населения установок на толерантность, межкультурный диалог и межэтническое согласие как необходимых условий развития гармоничных межнациональных отношений.</w:t>
            </w:r>
          </w:p>
        </w:tc>
      </w:tr>
    </w:tbl>
    <w:p w:rsidR="00816898" w:rsidRDefault="00816898" w:rsidP="0061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816898" w:rsidRDefault="00A76199" w:rsidP="0061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color w:val="000000"/>
          <w:sz w:val="28"/>
          <w:szCs w:val="28"/>
        </w:rPr>
        <w:t>Раздел 1. СОДЕРЖАНИЕ ПРОБЛЕМЫ И ОБОСНОВАНИЕ НЕОБХОДИМОСТИ ЕЕ РЕШЕНИЯ ПРОГРАММНЫМИ МЕТОДАМИ</w:t>
      </w:r>
    </w:p>
    <w:p w:rsidR="00816898" w:rsidRDefault="00816898" w:rsidP="0061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816898" w:rsidRDefault="00A76199" w:rsidP="0061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sz w:val="28"/>
          <w:szCs w:val="28"/>
        </w:rPr>
        <w:t xml:space="preserve">Аргаяшский муниципальный район является многонациональным районом Челябинской области. На протяжении всей истории района происходит синтез разных народов, культур и вероисповеданий. Этнически смешанная семья это </w:t>
      </w:r>
      <w:r>
        <w:rPr>
          <w:sz w:val="28"/>
          <w:szCs w:val="28"/>
        </w:rPr>
        <w:lastRenderedPageBreak/>
        <w:t xml:space="preserve">один из типов современной семьи, который в условиях изменившегося общества приобретает новые черты. Полиэтническая семья претерпевает существенные изменения, последствия которых имеют </w:t>
      </w:r>
      <w:proofErr w:type="gramStart"/>
      <w:r>
        <w:rPr>
          <w:sz w:val="28"/>
          <w:szCs w:val="28"/>
        </w:rPr>
        <w:t>значение</w:t>
      </w:r>
      <w:proofErr w:type="gramEnd"/>
      <w:r>
        <w:rPr>
          <w:sz w:val="28"/>
          <w:szCs w:val="28"/>
        </w:rPr>
        <w:t xml:space="preserve"> как для самой семьи, так и для общества в целом. В этих условиях назревает необходимость  формирования у детей и молодежи восприятия этнического и конфессионального многообразия, интерес к другим культурам, уважения присущих им ценностей, традиций.</w:t>
      </w:r>
    </w:p>
    <w:p w:rsidR="00816898" w:rsidRDefault="00A76199" w:rsidP="0061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sz w:val="28"/>
          <w:szCs w:val="28"/>
        </w:rPr>
        <w:t>В целом межнациональные отношения на территории Аргаяшского муниципального района можно охарактеризовать как относительно стабильные. В то же время усиление миграционного потока и недостаточное внимание к указанной сфере может спровоцировать конфликты на межнациональной и межконфессиональной почве, формирование этнических анклавов. Таким образом, создание условий в сфере социальной и культурной адаптации и интеграции иностранных граждан приобретает особое значение и является одним из механизмов обеспечения общественной безопасности на территории Аргаяшского муниципального района.</w:t>
      </w:r>
    </w:p>
    <w:p w:rsidR="00816898" w:rsidRDefault="00A76199" w:rsidP="0061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sz w:val="28"/>
          <w:szCs w:val="28"/>
        </w:rPr>
        <w:t xml:space="preserve">Стабильность межнациональных отношений также требует активизации межэтнического диалога диаспор, этнических групп с органами местного самоуправления, усиления информационной политики, направленной на формирование позитивного межэтнического воздействия. </w:t>
      </w:r>
    </w:p>
    <w:p w:rsidR="00816898" w:rsidRDefault="00A76199" w:rsidP="0061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sz w:val="28"/>
          <w:szCs w:val="28"/>
        </w:rPr>
        <w:t>Принятие муниципальной</w:t>
      </w:r>
      <w:r>
        <w:rPr>
          <w:color w:val="000000"/>
          <w:sz w:val="28"/>
          <w:szCs w:val="28"/>
        </w:rPr>
        <w:t xml:space="preserve">  программы «Реализация государственной национальной политики на территории Аргаяшского муниципального района» на 2024-2026 годы и ее последующая реализация позволит вывести государственную национальную политику на качественно новый уровень, соответствующий современным социально-политическим реалиям, исторической специфике Аргаяшского муниципального района.</w:t>
      </w:r>
    </w:p>
    <w:p w:rsidR="00816898" w:rsidRDefault="00816898" w:rsidP="0061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</w:p>
    <w:p w:rsidR="00816898" w:rsidRDefault="00A76199" w:rsidP="00614AB9">
      <w:pPr>
        <w:jc w:val="center"/>
      </w:pPr>
      <w:r>
        <w:rPr>
          <w:color w:val="000000"/>
          <w:sz w:val="28"/>
          <w:szCs w:val="28"/>
        </w:rPr>
        <w:t>Раздел 2. ОСНОВНЫЕ ЦЕЛИ И ЗАДАЧИ МУНИЦИПАЛЬНОЙ ПРОГРАММЫ</w:t>
      </w:r>
    </w:p>
    <w:p w:rsidR="00816898" w:rsidRDefault="00816898" w:rsidP="00614AB9">
      <w:pPr>
        <w:pStyle w:val="af5"/>
        <w:shd w:val="clear" w:color="auto" w:fill="FFFFFF"/>
        <w:spacing w:before="0" w:after="0"/>
        <w:jc w:val="center"/>
        <w:textAlignment w:val="baseline"/>
        <w:rPr>
          <w:color w:val="000000"/>
          <w:sz w:val="28"/>
          <w:szCs w:val="28"/>
        </w:rPr>
      </w:pPr>
    </w:p>
    <w:p w:rsidR="00816898" w:rsidRDefault="00A76199" w:rsidP="00614AB9">
      <w:pPr>
        <w:ind w:firstLine="567"/>
        <w:jc w:val="both"/>
      </w:pPr>
      <w:r>
        <w:rPr>
          <w:sz w:val="28"/>
          <w:szCs w:val="28"/>
        </w:rPr>
        <w:t>Целью муниципальной программы является укрепление национального согласия, обеспечение политической и социальной стабильности на территории Аргаяшского муниципального района.</w:t>
      </w:r>
    </w:p>
    <w:p w:rsidR="00816898" w:rsidRDefault="00A76199" w:rsidP="00614AB9">
      <w:pPr>
        <w:ind w:firstLine="567"/>
        <w:jc w:val="both"/>
      </w:pPr>
      <w:r>
        <w:rPr>
          <w:color w:val="000000"/>
          <w:sz w:val="28"/>
          <w:szCs w:val="28"/>
        </w:rPr>
        <w:t>Для достижения цели необходимо реализовать ряд ключевых задач:</w:t>
      </w:r>
    </w:p>
    <w:p w:rsidR="00816898" w:rsidRDefault="00A76199" w:rsidP="00614AB9">
      <w:pPr>
        <w:widowControl w:val="0"/>
        <w:ind w:firstLine="567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Организация межведомственного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Федерации;</w:t>
      </w:r>
    </w:p>
    <w:p w:rsidR="00816898" w:rsidRDefault="00A76199" w:rsidP="00614AB9">
      <w:pPr>
        <w:widowControl w:val="0"/>
        <w:ind w:firstLine="567"/>
        <w:jc w:val="both"/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Обеспечение межнационального мира и согласия, гармонизации межнациональных (межэтнических) отношений;</w:t>
      </w:r>
    </w:p>
    <w:p w:rsidR="00816898" w:rsidRDefault="00A76199" w:rsidP="00614AB9">
      <w:pPr>
        <w:widowControl w:val="0"/>
        <w:ind w:firstLine="567"/>
        <w:jc w:val="both"/>
      </w:pPr>
      <w:r>
        <w:rPr>
          <w:rFonts w:ascii="Liberation Serif" w:hAnsi="Liberation Serif"/>
          <w:color w:val="444444"/>
          <w:sz w:val="28"/>
          <w:szCs w:val="28"/>
        </w:rPr>
        <w:t>3.</w:t>
      </w:r>
      <w:r>
        <w:rPr>
          <w:rFonts w:ascii="Liberation Serif" w:hAnsi="Liberation Serif" w:hint="eastAsia"/>
          <w:color w:val="444444"/>
          <w:sz w:val="28"/>
          <w:szCs w:val="28"/>
          <w:lang w:val="en-US"/>
        </w:rPr>
        <w:t> </w:t>
      </w:r>
      <w:r>
        <w:rPr>
          <w:rFonts w:ascii="Liberation Serif" w:hAnsi="Liberation Serif"/>
          <w:color w:val="444444"/>
          <w:sz w:val="28"/>
          <w:szCs w:val="28"/>
        </w:rPr>
        <w:t>Ф</w:t>
      </w:r>
      <w:r>
        <w:rPr>
          <w:rFonts w:ascii="Liberation Serif" w:hAnsi="Liberation Serif"/>
          <w:sz w:val="28"/>
          <w:szCs w:val="28"/>
        </w:rPr>
        <w:t>орм</w:t>
      </w:r>
      <w:r>
        <w:rPr>
          <w:sz w:val="28"/>
          <w:szCs w:val="28"/>
        </w:rPr>
        <w:t>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ценностей;</w:t>
      </w:r>
    </w:p>
    <w:p w:rsidR="00816898" w:rsidRDefault="00A76199" w:rsidP="00614AB9">
      <w:pPr>
        <w:widowControl w:val="0"/>
        <w:ind w:firstLine="567"/>
        <w:jc w:val="both"/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Создание условий для успешной социальной и культурной адаптации иностранных граждан на территории Аргаяшского муниципального района и их </w:t>
      </w:r>
      <w:r>
        <w:rPr>
          <w:color w:val="000000"/>
          <w:sz w:val="28"/>
          <w:szCs w:val="28"/>
        </w:rPr>
        <w:lastRenderedPageBreak/>
        <w:t>интеграция в российское общество.</w:t>
      </w:r>
    </w:p>
    <w:p w:rsidR="00816898" w:rsidRDefault="00816898" w:rsidP="00614AB9">
      <w:pPr>
        <w:widowControl w:val="0"/>
        <w:jc w:val="both"/>
        <w:rPr>
          <w:color w:val="000000"/>
          <w:sz w:val="28"/>
          <w:szCs w:val="28"/>
        </w:rPr>
      </w:pPr>
    </w:p>
    <w:p w:rsidR="00816898" w:rsidRDefault="00A76199" w:rsidP="00614AB9">
      <w:pPr>
        <w:jc w:val="center"/>
      </w:pPr>
      <w:r>
        <w:rPr>
          <w:sz w:val="28"/>
          <w:szCs w:val="28"/>
        </w:rPr>
        <w:t>Раздел 3. ПЕРЕЧЕНЬ ЦЕЛЕВЫХ ИНДИКАТОРОВ И ПОКАЗАТЕЛЕЙ МУНИЦИПАЛЬНОЙ ПРОГРАММЫ</w:t>
      </w:r>
    </w:p>
    <w:p w:rsidR="00816898" w:rsidRDefault="00816898" w:rsidP="00614AB9">
      <w:pPr>
        <w:jc w:val="center"/>
        <w:rPr>
          <w:b/>
          <w:bCs/>
          <w:sz w:val="28"/>
          <w:szCs w:val="28"/>
        </w:rPr>
      </w:pPr>
    </w:p>
    <w:p w:rsidR="00816898" w:rsidRDefault="00A76199" w:rsidP="00614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Целевыми индикаторами муниципальной программы с плановыми значениями по годам являются:</w:t>
      </w:r>
    </w:p>
    <w:p w:rsidR="00816898" w:rsidRDefault="00A76199" w:rsidP="00614AB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Количество мероприятий с привлечением национально-культурных и </w:t>
      </w:r>
      <w:proofErr w:type="spellStart"/>
      <w:r>
        <w:rPr>
          <w:sz w:val="28"/>
          <w:szCs w:val="28"/>
        </w:rPr>
        <w:t>этноконфессиональных</w:t>
      </w:r>
      <w:proofErr w:type="spellEnd"/>
      <w:r>
        <w:rPr>
          <w:sz w:val="28"/>
          <w:szCs w:val="28"/>
        </w:rPr>
        <w:t xml:space="preserve"> организаций (единиц):</w:t>
      </w:r>
    </w:p>
    <w:p w:rsidR="00816898" w:rsidRDefault="00A76199" w:rsidP="00A76199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2024 год — 15;</w:t>
      </w:r>
    </w:p>
    <w:p w:rsidR="00816898" w:rsidRDefault="00A76199" w:rsidP="00A76199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2025 год — 18;</w:t>
      </w:r>
    </w:p>
    <w:p w:rsidR="00816898" w:rsidRPr="00A76199" w:rsidRDefault="00A76199" w:rsidP="00A76199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2026 год — 20.</w:t>
      </w:r>
    </w:p>
    <w:p w:rsidR="00A76199" w:rsidRPr="00A76199" w:rsidRDefault="00A76199" w:rsidP="00A7619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Доля обучающихся детей мигрантов, охваченных мероприятиями, направленными на успешную адаптацию и интеграцию их в российское общество от общего числа учащихся детей данной категории (процент):</w:t>
      </w:r>
    </w:p>
    <w:p w:rsidR="00A76199" w:rsidRPr="00A76199" w:rsidRDefault="00A76199" w:rsidP="00A7619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2024 — 100%;</w:t>
      </w:r>
    </w:p>
    <w:p w:rsidR="00A76199" w:rsidRPr="00A76199" w:rsidRDefault="00A76199" w:rsidP="00A7619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2025 — 100%;</w:t>
      </w:r>
    </w:p>
    <w:p w:rsidR="00816898" w:rsidRPr="00A76199" w:rsidRDefault="00A76199" w:rsidP="00A7619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2026 — 100%.</w:t>
      </w:r>
    </w:p>
    <w:p w:rsidR="00A76199" w:rsidRDefault="00A76199" w:rsidP="00A7619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Количество молодежи, принявшей участие в круглых столах, с национальными культурными и общественными организациями (человек):</w:t>
      </w:r>
    </w:p>
    <w:p w:rsidR="00A76199" w:rsidRDefault="00A76199" w:rsidP="00A7619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2024 год — 330;</w:t>
      </w:r>
    </w:p>
    <w:p w:rsidR="00A76199" w:rsidRDefault="00A76199" w:rsidP="00A7619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2025 год — 340;</w:t>
      </w:r>
    </w:p>
    <w:p w:rsidR="00816898" w:rsidRDefault="00A76199" w:rsidP="00A7619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2026 год — 360.</w:t>
      </w:r>
    </w:p>
    <w:p w:rsidR="00816898" w:rsidRDefault="00816898" w:rsidP="00614AB9">
      <w:pPr>
        <w:ind w:firstLine="567"/>
        <w:jc w:val="both"/>
        <w:rPr>
          <w:b/>
          <w:bCs/>
          <w:sz w:val="28"/>
          <w:szCs w:val="28"/>
        </w:rPr>
      </w:pPr>
    </w:p>
    <w:p w:rsidR="00816898" w:rsidRDefault="00A76199" w:rsidP="00614AB9">
      <w:pPr>
        <w:jc w:val="center"/>
      </w:pPr>
      <w:r>
        <w:rPr>
          <w:sz w:val="28"/>
          <w:szCs w:val="28"/>
        </w:rPr>
        <w:t>Раздел 4. СРОКИ РЕАЛИЗАЦИИ МУНИЦИПАЛЬНОЙ ПРОГРАММЫ</w:t>
      </w:r>
    </w:p>
    <w:p w:rsidR="00816898" w:rsidRDefault="00816898" w:rsidP="00614AB9">
      <w:pPr>
        <w:jc w:val="both"/>
        <w:rPr>
          <w:sz w:val="28"/>
          <w:szCs w:val="28"/>
        </w:rPr>
      </w:pPr>
    </w:p>
    <w:p w:rsidR="00816898" w:rsidRDefault="00A76199" w:rsidP="00614AB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муниципальной программы рассчитана на 2024-2026 годы.</w:t>
      </w:r>
    </w:p>
    <w:p w:rsidR="00816898" w:rsidRDefault="00816898" w:rsidP="00614AB9">
      <w:pPr>
        <w:ind w:firstLine="567"/>
        <w:jc w:val="both"/>
        <w:rPr>
          <w:sz w:val="28"/>
          <w:szCs w:val="28"/>
        </w:rPr>
      </w:pPr>
    </w:p>
    <w:p w:rsidR="00816898" w:rsidRDefault="00A76199" w:rsidP="00614AB9">
      <w:pPr>
        <w:jc w:val="center"/>
      </w:pPr>
      <w:r>
        <w:rPr>
          <w:color w:val="000000"/>
          <w:sz w:val="28"/>
          <w:szCs w:val="28"/>
        </w:rPr>
        <w:t>Раздел 5. СИСТЕМА МЕРОПРИЯТИЙ МУНИЦИПАЛЬНОЙ ПРОГРАММЫ</w:t>
      </w:r>
    </w:p>
    <w:p w:rsidR="00816898" w:rsidRDefault="00816898" w:rsidP="00614AB9">
      <w:pPr>
        <w:pStyle w:val="af5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</w:p>
    <w:p w:rsidR="00816898" w:rsidRDefault="00A76199" w:rsidP="00614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поставленной целью муниципальная программа осуществляется через систему программных мероприятий, направленных на реализацию государственной национальной политики на территории Аргаяшского муниципального района.</w:t>
      </w:r>
    </w:p>
    <w:p w:rsidR="00816898" w:rsidRDefault="00A76199" w:rsidP="00614AB9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программных мероприятий с указанием сроков их реализации, исполнителей, объемов и источников финансирования изложен в Приложении к настоящей муниципальной программе. </w:t>
      </w:r>
    </w:p>
    <w:p w:rsidR="00816898" w:rsidRDefault="00816898" w:rsidP="00614AB9">
      <w:pPr>
        <w:ind w:firstLine="567"/>
        <w:jc w:val="both"/>
        <w:rPr>
          <w:sz w:val="28"/>
          <w:szCs w:val="28"/>
        </w:rPr>
      </w:pPr>
    </w:p>
    <w:p w:rsidR="00816898" w:rsidRDefault="00A76199" w:rsidP="00614AB9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Раздел 6. ОСНОВНЫЕ МЕРЫ ПРАВОВОГО РЕГУЛИРОВАНИЯ В СФЕРЕ РЕАЛИЗАЦИИ МУНИЦИПАЛЬНОЙ ПРОГРАММЫ</w:t>
      </w:r>
    </w:p>
    <w:p w:rsidR="00816898" w:rsidRDefault="00816898" w:rsidP="00614AB9">
      <w:pPr>
        <w:jc w:val="center"/>
        <w:rPr>
          <w:sz w:val="28"/>
          <w:szCs w:val="28"/>
        </w:rPr>
      </w:pPr>
    </w:p>
    <w:p w:rsidR="00816898" w:rsidRDefault="00A76199" w:rsidP="0061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color w:val="000000"/>
          <w:sz w:val="28"/>
          <w:szCs w:val="28"/>
        </w:rPr>
        <w:t>Приоритеты и цели муниципальной программы определены Указом Президента Российской Федерации от 19.12.2012 № 1666 «О Стратегии государственной национальной политики Российской Федерации на периоды до 2025 года».</w:t>
      </w:r>
    </w:p>
    <w:p w:rsidR="00816898" w:rsidRDefault="00816898" w:rsidP="00614AB9">
      <w:pPr>
        <w:pStyle w:val="af5"/>
        <w:shd w:val="clear" w:color="auto" w:fill="FFFFFF"/>
        <w:spacing w:before="0" w:after="0"/>
        <w:jc w:val="center"/>
        <w:textAlignment w:val="baseline"/>
        <w:rPr>
          <w:color w:val="000000"/>
          <w:sz w:val="28"/>
          <w:szCs w:val="28"/>
        </w:rPr>
      </w:pPr>
    </w:p>
    <w:p w:rsidR="00A76199" w:rsidRDefault="00A76199" w:rsidP="00614AB9">
      <w:pPr>
        <w:pStyle w:val="af5"/>
        <w:shd w:val="clear" w:color="auto" w:fill="FFFFFF"/>
        <w:spacing w:before="0" w:after="0"/>
        <w:jc w:val="center"/>
        <w:textAlignment w:val="baseline"/>
        <w:rPr>
          <w:color w:val="000000"/>
          <w:sz w:val="28"/>
          <w:szCs w:val="28"/>
        </w:rPr>
      </w:pPr>
    </w:p>
    <w:p w:rsidR="00816898" w:rsidRDefault="00A76199" w:rsidP="00614AB9">
      <w:pPr>
        <w:jc w:val="center"/>
      </w:pPr>
      <w:r>
        <w:rPr>
          <w:sz w:val="28"/>
          <w:szCs w:val="28"/>
        </w:rPr>
        <w:lastRenderedPageBreak/>
        <w:t>Раздел 7. РЕСУРСНОЕ ОБЕСПЕЧЕНИЕ МУНИЦИПАЛЬНОЙ ПРОГРАММЫ</w:t>
      </w:r>
    </w:p>
    <w:p w:rsidR="00816898" w:rsidRDefault="00816898" w:rsidP="00614AB9">
      <w:pPr>
        <w:jc w:val="center"/>
        <w:rPr>
          <w:sz w:val="28"/>
          <w:szCs w:val="28"/>
        </w:rPr>
      </w:pPr>
    </w:p>
    <w:p w:rsidR="00816898" w:rsidRDefault="00A76199" w:rsidP="00614AB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реализацию муниципальной программы за счет средств бюджета Аргаяшского муниципального района составляет 270,0 тыс. руб.,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816898" w:rsidRDefault="00A76199" w:rsidP="00614AB9">
      <w:pPr>
        <w:ind w:firstLine="567"/>
        <w:rPr>
          <w:sz w:val="28"/>
          <w:szCs w:val="28"/>
        </w:rPr>
      </w:pPr>
      <w:r>
        <w:rPr>
          <w:sz w:val="28"/>
          <w:szCs w:val="28"/>
        </w:rPr>
        <w:t>2024 г — 90,0 тыс. руб.;</w:t>
      </w:r>
    </w:p>
    <w:p w:rsidR="00816898" w:rsidRDefault="00A76199" w:rsidP="00614AB9">
      <w:pPr>
        <w:ind w:firstLine="567"/>
        <w:rPr>
          <w:sz w:val="28"/>
          <w:szCs w:val="28"/>
        </w:rPr>
      </w:pPr>
      <w:r>
        <w:rPr>
          <w:sz w:val="28"/>
          <w:szCs w:val="28"/>
        </w:rPr>
        <w:t>2025 г — 90,0 тыс. руб.;</w:t>
      </w:r>
    </w:p>
    <w:p w:rsidR="00816898" w:rsidRDefault="00A76199" w:rsidP="00614AB9">
      <w:pPr>
        <w:ind w:firstLine="567"/>
        <w:rPr>
          <w:sz w:val="28"/>
          <w:szCs w:val="28"/>
        </w:rPr>
      </w:pPr>
      <w:r>
        <w:rPr>
          <w:sz w:val="28"/>
          <w:szCs w:val="28"/>
        </w:rPr>
        <w:t>2026 г — 90,0 тыс. руб.</w:t>
      </w:r>
    </w:p>
    <w:p w:rsidR="00816898" w:rsidRDefault="00A76199" w:rsidP="00614AB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Объем финансирования подлежит уточнению при формировании проекта бюджета на соответствующий финансовый год.</w:t>
      </w:r>
    </w:p>
    <w:p w:rsidR="00816898" w:rsidRDefault="00816898" w:rsidP="00614AB9">
      <w:pPr>
        <w:ind w:firstLine="567"/>
        <w:rPr>
          <w:sz w:val="28"/>
          <w:szCs w:val="28"/>
        </w:rPr>
      </w:pPr>
    </w:p>
    <w:p w:rsidR="00816898" w:rsidRDefault="00A76199" w:rsidP="00614AB9">
      <w:pPr>
        <w:jc w:val="center"/>
      </w:pPr>
      <w:r>
        <w:rPr>
          <w:sz w:val="28"/>
          <w:szCs w:val="28"/>
        </w:rPr>
        <w:t>Раздел 8. ОРГАНИЗАЦИЯ УПРАВЛЕНИЯ И МЕХАНИЗМ РЕАЛИЗАЦИИ МУНИЦИПАЛЬНОЙ ПРОГРАММЫ</w:t>
      </w:r>
    </w:p>
    <w:p w:rsidR="00816898" w:rsidRDefault="00816898" w:rsidP="00614AB9">
      <w:pPr>
        <w:jc w:val="center"/>
        <w:rPr>
          <w:b/>
          <w:bCs/>
          <w:sz w:val="28"/>
          <w:szCs w:val="28"/>
        </w:rPr>
      </w:pPr>
    </w:p>
    <w:p w:rsidR="00816898" w:rsidRDefault="00A76199" w:rsidP="00614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 муниципальной программы является МКУ «Управление культуры, туризма и молодежной политики».</w:t>
      </w:r>
    </w:p>
    <w:p w:rsidR="00816898" w:rsidRDefault="00A76199" w:rsidP="00614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Соисполнителями муниципальной программы являются:</w:t>
      </w:r>
    </w:p>
    <w:p w:rsidR="00816898" w:rsidRDefault="00A76199" w:rsidP="00614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 по реализации национальной политики при главе Аргаяшского муниципального района;</w:t>
      </w:r>
    </w:p>
    <w:p w:rsidR="00816898" w:rsidRDefault="00A76199" w:rsidP="00614AB9">
      <w:pPr>
        <w:ind w:firstLine="567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Управление образования  Аргаяшского муниципального района;</w:t>
      </w:r>
    </w:p>
    <w:p w:rsidR="00816898" w:rsidRDefault="00A76199" w:rsidP="00614AB9">
      <w:pPr>
        <w:ind w:firstLine="567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МУ «Физкультура и спорт»;</w:t>
      </w:r>
    </w:p>
    <w:p w:rsidR="00816898" w:rsidRDefault="00A76199" w:rsidP="00614AB9">
      <w:pPr>
        <w:ind w:firstLine="567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Общественные движения и объединения;</w:t>
      </w:r>
    </w:p>
    <w:p w:rsidR="00816898" w:rsidRDefault="00A76199" w:rsidP="00614AB9">
      <w:pPr>
        <w:ind w:firstLine="567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Администрация Аргаяшского муниципального района;</w:t>
      </w:r>
    </w:p>
    <w:p w:rsidR="00816898" w:rsidRDefault="00A76199" w:rsidP="00614AB9">
      <w:pPr>
        <w:ind w:firstLine="567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Комитет по управлению имуществом;</w:t>
      </w:r>
    </w:p>
    <w:p w:rsidR="00816898" w:rsidRDefault="00A76199" w:rsidP="00614AB9">
      <w:pPr>
        <w:ind w:firstLine="567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Главы сельских поселений Аргаяшского муниципального района;</w:t>
      </w:r>
    </w:p>
    <w:p w:rsidR="00816898" w:rsidRDefault="00A76199" w:rsidP="00614AB9">
      <w:pPr>
        <w:ind w:firstLine="567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Отдел МВД России по Аргаяшскому району (по согласованию).</w:t>
      </w:r>
    </w:p>
    <w:p w:rsidR="00816898" w:rsidRDefault="00A76199" w:rsidP="00614AB9">
      <w:pPr>
        <w:ind w:firstLine="567"/>
        <w:jc w:val="both"/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Ответственный исполнитель ежегодно: уточняет целевые показатели и затраты по программным мероприятиям, состав исполнителей; запрашивает у соисполнителей, ответственных за выполнение мероприятий муниципальной программы, информацию о ходе их исполнения.</w:t>
      </w:r>
    </w:p>
    <w:p w:rsidR="00816898" w:rsidRDefault="00A76199" w:rsidP="00614AB9">
      <w:pPr>
        <w:ind w:firstLine="567"/>
        <w:jc w:val="both"/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В процессе реализации муниципальной программы ответственный исполнитель вправе по согласованию с исполнителями принимать решения о внесении изменений в перечни и состав мероприятий, сроки их реализации.  </w:t>
      </w:r>
    </w:p>
    <w:p w:rsidR="00816898" w:rsidRDefault="00A76199" w:rsidP="00614AB9">
      <w:pPr>
        <w:ind w:firstLine="567"/>
        <w:jc w:val="both"/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Сои</w:t>
      </w:r>
      <w:r>
        <w:rPr>
          <w:color w:val="000000"/>
          <w:sz w:val="28"/>
          <w:szCs w:val="28"/>
        </w:rPr>
        <w:t>сполнители муниципальной программы в ходе реализации мероприятий муниципальной программы отвечают за качество их выполнения, представляют ответственному исполнителю информацию, необходимую для подготовки годового отчета.</w:t>
      </w:r>
    </w:p>
    <w:p w:rsidR="00816898" w:rsidRDefault="00816898" w:rsidP="00614AB9">
      <w:pPr>
        <w:ind w:firstLine="567"/>
        <w:jc w:val="both"/>
      </w:pPr>
    </w:p>
    <w:p w:rsidR="00816898" w:rsidRDefault="00A76199" w:rsidP="00614AB9">
      <w:pPr>
        <w:pStyle w:val="af5"/>
        <w:shd w:val="clear" w:color="auto" w:fill="FFFFFF"/>
        <w:spacing w:before="0" w:after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9. АНАЛИЗ РИСКОВ И МЕРЫ ПО УПРАВЛЕНИЮ РИСКАМИ</w:t>
      </w:r>
    </w:p>
    <w:p w:rsidR="00816898" w:rsidRDefault="00816898" w:rsidP="00614AB9">
      <w:pPr>
        <w:ind w:firstLine="567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</w:p>
    <w:p w:rsidR="00816898" w:rsidRDefault="00A76199" w:rsidP="00614AB9">
      <w:pPr>
        <w:ind w:firstLine="567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proofErr w:type="gramStart"/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Важное значение</w:t>
      </w:r>
      <w:proofErr w:type="gramEnd"/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для успешной реализации муниципальной программы  имеет прогнозирование возможных рисков, связанных с достижением основной цели, решением задач, оценка их масштабов и последствий, а также формирование системы мер по их предотвращению.</w:t>
      </w:r>
    </w:p>
    <w:p w:rsidR="00816898" w:rsidRDefault="00A76199" w:rsidP="00614AB9">
      <w:pPr>
        <w:ind w:firstLine="567"/>
        <w:jc w:val="both"/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В процессе реализации муниципальной программы </w:t>
      </w:r>
      <w:r>
        <w:rPr>
          <w:sz w:val="28"/>
          <w:szCs w:val="28"/>
        </w:rPr>
        <w:t>может проявиться ряд рисков:</w:t>
      </w:r>
    </w:p>
    <w:p w:rsidR="00816898" w:rsidRDefault="00A76199" w:rsidP="00614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 Недостатки в управлении муниципальной программой. В случае выявления лучших практик реализации программных мероприятий в муниципальную программу могут быть внесены изменения, связанные с оптимизацией этих мероприятий.</w:t>
      </w:r>
    </w:p>
    <w:p w:rsidR="00816898" w:rsidRDefault="00A76199" w:rsidP="00614AB9">
      <w:pPr>
        <w:ind w:firstLine="567"/>
        <w:jc w:val="both"/>
      </w:pPr>
      <w:r>
        <w:rPr>
          <w:sz w:val="28"/>
          <w:szCs w:val="28"/>
        </w:rPr>
        <w:t>2) 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Правовые риски. Правовые риски связаны с изменением федерального законодательства,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 Для минимизации воздействия данной группы рисков планируется: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 проводить мониторинг планируемых изменений в федеральном законодательстве.</w:t>
      </w:r>
    </w:p>
    <w:p w:rsidR="00816898" w:rsidRDefault="00A76199" w:rsidP="00614AB9">
      <w:pPr>
        <w:ind w:firstLine="567"/>
        <w:jc w:val="both"/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3) Финансовые риски. Финансовые риски связаны с возникновением бюджетного дефицита, что может повлечь недофинансирование, сокращение или прекращение программных мероприятий. Способами ограничения финансовых рисков выступают: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 планирование бюджетных расходов с применением методик оценки эффективности бюджетных расходов.</w:t>
      </w:r>
    </w:p>
    <w:p w:rsidR="00816898" w:rsidRDefault="00816898" w:rsidP="00614AB9">
      <w:pPr>
        <w:ind w:firstLine="567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</w:p>
    <w:p w:rsidR="00816898" w:rsidRDefault="00A76199" w:rsidP="00614AB9">
      <w:pPr>
        <w:jc w:val="center"/>
      </w:pPr>
      <w:r>
        <w:rPr>
          <w:sz w:val="28"/>
          <w:szCs w:val="28"/>
        </w:rPr>
        <w:t xml:space="preserve">Раздел 10. ОЖИДАЕМЫЕ РЕЗУЛЬТАТЫ РЕАЛИЗАЦИИ МУНИЦИПАЛЬНОЙ ПРОГРАММЫ </w:t>
      </w:r>
    </w:p>
    <w:p w:rsidR="00816898" w:rsidRDefault="00816898" w:rsidP="00614AB9">
      <w:pPr>
        <w:jc w:val="center"/>
        <w:rPr>
          <w:sz w:val="28"/>
          <w:szCs w:val="28"/>
        </w:rPr>
      </w:pPr>
    </w:p>
    <w:p w:rsidR="00816898" w:rsidRDefault="00A76199" w:rsidP="00614AB9">
      <w:pPr>
        <w:ind w:firstLine="567"/>
        <w:jc w:val="both"/>
      </w:pPr>
      <w:r>
        <w:rPr>
          <w:color w:val="000000"/>
          <w:sz w:val="28"/>
          <w:szCs w:val="28"/>
        </w:rPr>
        <w:t>В результате реализации муниципальной программы планируется повысить эффективность формирования в сознании населения установок на толерантность, межкультурный диалог и межэтническое согласие как необходимых условий развития гармоничных межнациональных отношений.</w:t>
      </w:r>
    </w:p>
    <w:p w:rsidR="00816898" w:rsidRDefault="00816898" w:rsidP="00614AB9">
      <w:pPr>
        <w:ind w:firstLine="567"/>
        <w:jc w:val="both"/>
        <w:rPr>
          <w:color w:val="000000"/>
          <w:sz w:val="28"/>
          <w:szCs w:val="28"/>
        </w:rPr>
      </w:pPr>
    </w:p>
    <w:p w:rsidR="00816898" w:rsidRDefault="00A76199" w:rsidP="00614AB9">
      <w:pPr>
        <w:jc w:val="center"/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Раздел 11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>. МЕТОДИКА ОЦЕНКИ ЭФФЕКТИВНОСТИ МУНИЦИПАЛЬНОЙ ПРОГРАММЫ</w:t>
      </w:r>
    </w:p>
    <w:p w:rsidR="00816898" w:rsidRDefault="00816898" w:rsidP="00614AB9">
      <w:pPr>
        <w:jc w:val="center"/>
        <w:rPr>
          <w:rFonts w:ascii="Liberation Serif;Times New Roma" w:hAnsi="Liberation Serif;Times New Roma" w:cs="Liberation Serif;Times New Roma"/>
          <w:sz w:val="28"/>
          <w:szCs w:val="28"/>
        </w:rPr>
      </w:pPr>
    </w:p>
    <w:p w:rsidR="00816898" w:rsidRDefault="00A76199" w:rsidP="0061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  <w:t xml:space="preserve">Оценка эффективности реализации муниципальной программы проводится для обеспечения ответственного исполнителя оперативной информацией о ходе и промежуточных результатах выполнения мероприятий, решения задач и реализации целей муниципальной программы. </w:t>
      </w:r>
    </w:p>
    <w:p w:rsidR="00816898" w:rsidRDefault="00A76199" w:rsidP="0061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  <w:t xml:space="preserve">Ответственный исполнитель муниципальной программы использует результаты оценки эффективности ее выполнения при принятии решений: </w:t>
      </w:r>
    </w:p>
    <w:p w:rsidR="00816898" w:rsidRDefault="00A76199" w:rsidP="0061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  <w:t xml:space="preserve">о корректировке сведений о планируемых значениях показателей муниципальной программы на текущий год; </w:t>
      </w:r>
    </w:p>
    <w:p w:rsidR="00816898" w:rsidRDefault="00A76199" w:rsidP="0061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  <w:t xml:space="preserve">о формировании плана реализации муниципальной программы на очередной год; </w:t>
      </w:r>
    </w:p>
    <w:p w:rsidR="00816898" w:rsidRDefault="00A76199" w:rsidP="0061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  <w:t xml:space="preserve">о подготовке предложений по корректировке муниципальной программы в случае выявления факторов, существенно влияющих на ход реализации муниципальной программы. </w:t>
      </w:r>
    </w:p>
    <w:p w:rsidR="00816898" w:rsidRDefault="00A76199" w:rsidP="0061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  <w:lastRenderedPageBreak/>
        <w:t xml:space="preserve">Методика оценки эффективности муниципальной программы учитывает необходимость проведения следующих оценок: </w:t>
      </w:r>
    </w:p>
    <w:p w:rsidR="00816898" w:rsidRDefault="00A76199" w:rsidP="0061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  <w:t>1. Степень достижения целей и решения задач муниципальной программы.</w:t>
      </w:r>
    </w:p>
    <w:p w:rsidR="00816898" w:rsidRDefault="00A76199" w:rsidP="0061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  <w:t xml:space="preserve">Оценка степени достижения целей и решения задач муниципальной программы определяется путем сопоставления фактически достигнутых значений показателей (индикаторов) муниципальной программы и их плановых значений по формуле: </w:t>
      </w:r>
    </w:p>
    <w:p w:rsidR="00816898" w:rsidRDefault="00A76199" w:rsidP="0061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  <w:t>СДЦ= (СДП</w:t>
      </w:r>
      <w:proofErr w:type="gramStart"/>
      <w:r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  <w:t>1</w:t>
      </w:r>
      <w:proofErr w:type="gramEnd"/>
      <w:r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  <w:t xml:space="preserve"> + СДП2 + СДПN) / N, где: </w:t>
      </w:r>
    </w:p>
    <w:p w:rsidR="00816898" w:rsidRDefault="00A76199" w:rsidP="0061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  <w:t xml:space="preserve">СДЦ - степень достижения целей (решения задач), </w:t>
      </w:r>
    </w:p>
    <w:p w:rsidR="00816898" w:rsidRDefault="00A76199" w:rsidP="0061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  <w:t xml:space="preserve">СДП - степень достижения показателя (индикатора) муниципальной программы, </w:t>
      </w:r>
    </w:p>
    <w:p w:rsidR="00816898" w:rsidRDefault="00A76199" w:rsidP="0061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  <w:t xml:space="preserve">N - количество показателей (индикаторов) муниципальной программы.  </w:t>
      </w:r>
    </w:p>
    <w:p w:rsidR="00816898" w:rsidRDefault="00A76199" w:rsidP="0061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  <w:t>2. Степень достижения показателя (индикатора) муниципальной программы рассчитывается по формуле:</w:t>
      </w:r>
    </w:p>
    <w:p w:rsidR="00816898" w:rsidRDefault="00A76199" w:rsidP="0061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  <w:t xml:space="preserve">СДП = ЗФ / ЗП x 100%, где: </w:t>
      </w:r>
    </w:p>
    <w:p w:rsidR="00816898" w:rsidRDefault="00A76199" w:rsidP="0061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  <w:t xml:space="preserve">ЗФ - фактическое значение показателя (индикатора) муниципальной программы, </w:t>
      </w:r>
    </w:p>
    <w:p w:rsidR="00816898" w:rsidRDefault="00A76199" w:rsidP="0061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  <w:t xml:space="preserve">ЗП - плановое значение показателя (индикатора) муниципальной программы. </w:t>
      </w:r>
    </w:p>
    <w:p w:rsidR="00816898" w:rsidRDefault="00A76199" w:rsidP="0061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  <w:t>3. Степень соответствия запланированному уровню затрат и эффективности использования средств ресурсного обеспечения муниципальной программы рассчитывается по формуле:</w:t>
      </w:r>
    </w:p>
    <w:p w:rsidR="00816898" w:rsidRDefault="00A76199" w:rsidP="0061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  <w:t xml:space="preserve">УФ = ФФ / ФП x 100%, где: </w:t>
      </w:r>
    </w:p>
    <w:p w:rsidR="00816898" w:rsidRDefault="00A76199" w:rsidP="0061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  <w:t xml:space="preserve">УФ - уровень финансирования реализации основных мероприятий муниципальной программы, </w:t>
      </w:r>
    </w:p>
    <w:p w:rsidR="00816898" w:rsidRDefault="00A76199" w:rsidP="0061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  <w:t xml:space="preserve">ФФ - фактический объем финансовых ресурсов, направленный на реализацию мероприятий муниципальной программы, </w:t>
      </w:r>
    </w:p>
    <w:p w:rsidR="00816898" w:rsidRDefault="00A76199" w:rsidP="0061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  <w:t>ФП - плановый объем финансовых ресурсов на реализацию муниципальной программы на соответствующий отчетный период.</w:t>
      </w:r>
    </w:p>
    <w:p w:rsidR="00816898" w:rsidRDefault="00A76199" w:rsidP="0061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  <w:t>4. Эффективность реализации муниципальной программы рассчитывается по следующей формуле:</w:t>
      </w:r>
    </w:p>
    <w:p w:rsidR="00816898" w:rsidRDefault="00A76199" w:rsidP="0061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  <w:t xml:space="preserve">ЭРП = СДЦ x УФ / 100%, где: </w:t>
      </w:r>
    </w:p>
    <w:p w:rsidR="00816898" w:rsidRDefault="00A76199" w:rsidP="0061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  <w:t>ЭРП - эффективность реализации муниципальной программы,</w:t>
      </w:r>
    </w:p>
    <w:p w:rsidR="00816898" w:rsidRDefault="00A76199" w:rsidP="0061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  <w:t xml:space="preserve">СДЦ - степень достижения целей (решения задач), </w:t>
      </w:r>
    </w:p>
    <w:p w:rsidR="00816898" w:rsidRDefault="00A76199" w:rsidP="0061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  <w:t>УФ - уровень финансирования реализации основных мероприятий муниципальной программы.</w:t>
      </w:r>
    </w:p>
    <w:p w:rsidR="00816898" w:rsidRDefault="00A76199" w:rsidP="0061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  <w:t>Вывод об эффективности (неэффективности) реализации муниципальной программы определяется на основании следующих критериев оценки эффективности:</w:t>
      </w:r>
    </w:p>
    <w:p w:rsidR="00816898" w:rsidRDefault="00A76199" w:rsidP="0061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  <w:t>менее 50 % – неэффективная;</w:t>
      </w:r>
    </w:p>
    <w:p w:rsidR="00816898" w:rsidRDefault="00A76199" w:rsidP="0061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  <w:t xml:space="preserve">50 % – 79 % – удовлетворительная; </w:t>
      </w:r>
    </w:p>
    <w:p w:rsidR="00816898" w:rsidRDefault="00A76199" w:rsidP="0061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  <w:t xml:space="preserve">80 % – 100 % – эффективная; </w:t>
      </w:r>
    </w:p>
    <w:p w:rsidR="00816898" w:rsidRDefault="00A76199" w:rsidP="0061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20C22"/>
          <w:sz w:val="28"/>
          <w:szCs w:val="28"/>
        </w:rPr>
        <w:t xml:space="preserve">более 100 % – высокоэффективная. </w:t>
      </w:r>
    </w:p>
    <w:p w:rsidR="00816898" w:rsidRDefault="00A76199" w:rsidP="0061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16898" w:rsidSect="00A76199">
          <w:pgSz w:w="11906" w:h="16838"/>
          <w:pgMar w:top="851" w:right="851" w:bottom="851" w:left="1423" w:header="0" w:footer="0" w:gutter="0"/>
          <w:cols w:space="720"/>
          <w:formProt w:val="0"/>
          <w:docGrid w:linePitch="360"/>
        </w:sectPr>
      </w:pPr>
      <w:r>
        <w:rPr>
          <w:b/>
          <w:sz w:val="28"/>
          <w:szCs w:val="28"/>
        </w:rPr>
        <w:t xml:space="preserve">           </w:t>
      </w:r>
    </w:p>
    <w:p w:rsidR="00816898" w:rsidRPr="00A76199" w:rsidRDefault="00A76199" w:rsidP="00A76199">
      <w:pPr>
        <w:ind w:left="10348"/>
        <w:jc w:val="center"/>
        <w:rPr>
          <w:sz w:val="27"/>
          <w:szCs w:val="27"/>
        </w:rPr>
      </w:pPr>
      <w:r>
        <w:rPr>
          <w:rFonts w:ascii="Liberation Serif;Times New Roma" w:eastAsia="Liberation Serif;Times New Roma" w:hAnsi="Liberation Serif;Times New Roma" w:cs="Liberation Serif;Times New Roma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Pr="00A76199">
        <w:rPr>
          <w:rFonts w:eastAsia="Liberation Serif;Times New Roma"/>
          <w:sz w:val="27"/>
          <w:szCs w:val="27"/>
        </w:rPr>
        <w:t xml:space="preserve">                   </w:t>
      </w:r>
      <w:r w:rsidRPr="00A76199">
        <w:rPr>
          <w:sz w:val="27"/>
          <w:szCs w:val="27"/>
        </w:rPr>
        <w:t>ПРИЛОЖЕНИЕ</w:t>
      </w:r>
    </w:p>
    <w:p w:rsidR="00816898" w:rsidRPr="00A76199" w:rsidRDefault="00A76199" w:rsidP="00A76199">
      <w:pPr>
        <w:ind w:left="10348"/>
        <w:jc w:val="center"/>
        <w:rPr>
          <w:sz w:val="27"/>
          <w:szCs w:val="27"/>
        </w:rPr>
      </w:pPr>
      <w:r w:rsidRPr="00A76199">
        <w:rPr>
          <w:rFonts w:eastAsia="Liberation Serif;Times New Roma"/>
          <w:sz w:val="27"/>
          <w:szCs w:val="27"/>
        </w:rPr>
        <w:t xml:space="preserve"> </w:t>
      </w:r>
      <w:r w:rsidRPr="00A76199">
        <w:rPr>
          <w:sz w:val="27"/>
          <w:szCs w:val="27"/>
        </w:rPr>
        <w:t>к муниципальной программе</w:t>
      </w:r>
    </w:p>
    <w:p w:rsidR="00816898" w:rsidRPr="00A76199" w:rsidRDefault="00A76199" w:rsidP="00A76199">
      <w:pPr>
        <w:tabs>
          <w:tab w:val="left" w:pos="11168"/>
        </w:tabs>
        <w:ind w:left="10348"/>
        <w:jc w:val="center"/>
        <w:rPr>
          <w:sz w:val="27"/>
          <w:szCs w:val="27"/>
        </w:rPr>
      </w:pPr>
      <w:r w:rsidRPr="00A76199">
        <w:rPr>
          <w:rFonts w:eastAsia="Liberation Serif;Times New Roma"/>
          <w:sz w:val="27"/>
          <w:szCs w:val="27"/>
        </w:rPr>
        <w:t xml:space="preserve"> </w:t>
      </w:r>
      <w:r w:rsidRPr="00A76199">
        <w:rPr>
          <w:sz w:val="27"/>
          <w:szCs w:val="27"/>
        </w:rPr>
        <w:t>«Реализация государственной национальной политики</w:t>
      </w:r>
    </w:p>
    <w:p w:rsidR="00816898" w:rsidRPr="00A76199" w:rsidRDefault="00A76199" w:rsidP="00A76199">
      <w:pPr>
        <w:ind w:left="10348"/>
        <w:jc w:val="center"/>
        <w:rPr>
          <w:sz w:val="27"/>
          <w:szCs w:val="27"/>
        </w:rPr>
      </w:pPr>
      <w:r w:rsidRPr="00A76199">
        <w:rPr>
          <w:sz w:val="27"/>
          <w:szCs w:val="27"/>
        </w:rPr>
        <w:t xml:space="preserve">на территории </w:t>
      </w:r>
    </w:p>
    <w:p w:rsidR="00816898" w:rsidRPr="00A76199" w:rsidRDefault="00A76199" w:rsidP="00A76199">
      <w:pPr>
        <w:ind w:left="10348"/>
        <w:jc w:val="center"/>
        <w:rPr>
          <w:sz w:val="27"/>
          <w:szCs w:val="27"/>
        </w:rPr>
      </w:pPr>
      <w:r w:rsidRPr="00A76199">
        <w:rPr>
          <w:sz w:val="27"/>
          <w:szCs w:val="27"/>
        </w:rPr>
        <w:t>Аргаяшского муниципального</w:t>
      </w:r>
    </w:p>
    <w:p w:rsidR="00816898" w:rsidRPr="00A76199" w:rsidRDefault="00A76199" w:rsidP="00A76199">
      <w:pPr>
        <w:ind w:left="10348"/>
        <w:jc w:val="center"/>
        <w:rPr>
          <w:sz w:val="27"/>
          <w:szCs w:val="27"/>
        </w:rPr>
      </w:pPr>
      <w:r w:rsidRPr="00A76199">
        <w:rPr>
          <w:rStyle w:val="a9"/>
          <w:rFonts w:eastAsia="Liberation Serif;Times New Roma"/>
          <w:b w:val="0"/>
          <w:color w:val="auto"/>
          <w:sz w:val="27"/>
          <w:szCs w:val="27"/>
        </w:rPr>
        <w:t xml:space="preserve"> </w:t>
      </w:r>
      <w:r w:rsidRPr="00A76199">
        <w:rPr>
          <w:rStyle w:val="a9"/>
          <w:b w:val="0"/>
          <w:color w:val="auto"/>
          <w:sz w:val="27"/>
          <w:szCs w:val="27"/>
        </w:rPr>
        <w:t xml:space="preserve">района» </w:t>
      </w:r>
      <w:r w:rsidRPr="00A76199">
        <w:rPr>
          <w:rStyle w:val="a9"/>
          <w:b w:val="0"/>
          <w:bCs/>
          <w:color w:val="auto"/>
          <w:sz w:val="27"/>
          <w:szCs w:val="27"/>
        </w:rPr>
        <w:t>на 2024-2026годы</w:t>
      </w:r>
    </w:p>
    <w:p w:rsidR="00816898" w:rsidRPr="00A76199" w:rsidRDefault="00816898" w:rsidP="00614AB9">
      <w:pPr>
        <w:ind w:firstLine="698"/>
        <w:jc w:val="right"/>
        <w:rPr>
          <w:rStyle w:val="a9"/>
          <w:b w:val="0"/>
          <w:color w:val="auto"/>
          <w:sz w:val="27"/>
          <w:szCs w:val="27"/>
        </w:rPr>
      </w:pPr>
    </w:p>
    <w:p w:rsidR="00816898" w:rsidRPr="00A76199" w:rsidRDefault="00A76199" w:rsidP="00614AB9">
      <w:pPr>
        <w:ind w:firstLine="698"/>
        <w:jc w:val="right"/>
        <w:rPr>
          <w:sz w:val="27"/>
          <w:szCs w:val="27"/>
        </w:rPr>
      </w:pPr>
      <w:r w:rsidRPr="00A76199">
        <w:rPr>
          <w:rStyle w:val="a9"/>
          <w:b w:val="0"/>
          <w:color w:val="auto"/>
          <w:sz w:val="27"/>
          <w:szCs w:val="27"/>
        </w:rPr>
        <w:t>Таблица 1</w:t>
      </w:r>
    </w:p>
    <w:p w:rsidR="00816898" w:rsidRPr="00A76199" w:rsidRDefault="00816898" w:rsidP="00614AB9">
      <w:pPr>
        <w:ind w:left="360"/>
        <w:jc w:val="center"/>
        <w:rPr>
          <w:sz w:val="27"/>
          <w:szCs w:val="27"/>
        </w:rPr>
      </w:pPr>
    </w:p>
    <w:p w:rsidR="00816898" w:rsidRPr="00A76199" w:rsidRDefault="00A76199" w:rsidP="00614AB9">
      <w:pPr>
        <w:ind w:left="360"/>
        <w:jc w:val="center"/>
        <w:rPr>
          <w:sz w:val="27"/>
          <w:szCs w:val="27"/>
        </w:rPr>
      </w:pPr>
      <w:r w:rsidRPr="00A76199">
        <w:rPr>
          <w:color w:val="auto"/>
          <w:sz w:val="27"/>
          <w:szCs w:val="27"/>
        </w:rPr>
        <w:t>Сведения о показателях (</w:t>
      </w:r>
      <w:r w:rsidRPr="00A76199">
        <w:rPr>
          <w:color w:val="000000"/>
          <w:sz w:val="27"/>
          <w:szCs w:val="27"/>
          <w:shd w:val="clear" w:color="auto" w:fill="FFFFFF"/>
        </w:rPr>
        <w:t xml:space="preserve">индикаторах) </w:t>
      </w:r>
      <w:r w:rsidRPr="00A76199">
        <w:rPr>
          <w:color w:val="auto"/>
          <w:sz w:val="27"/>
          <w:szCs w:val="27"/>
        </w:rPr>
        <w:t>муниципальной программы «Реализация государственной национальной политики на территории Аргаяшского муниципального района» на 2024-2026 годы</w:t>
      </w:r>
    </w:p>
    <w:p w:rsidR="00816898" w:rsidRDefault="00816898" w:rsidP="00614AB9">
      <w:pPr>
        <w:ind w:firstLine="698"/>
        <w:jc w:val="center"/>
        <w:rPr>
          <w:b/>
          <w:bCs/>
          <w:sz w:val="22"/>
          <w:szCs w:val="22"/>
        </w:rPr>
      </w:pPr>
    </w:p>
    <w:tbl>
      <w:tblPr>
        <w:tblW w:w="15069" w:type="dxa"/>
        <w:tblInd w:w="285" w:type="dxa"/>
        <w:tblLayout w:type="fixed"/>
        <w:tblLook w:val="00A0" w:firstRow="1" w:lastRow="0" w:firstColumn="1" w:lastColumn="0" w:noHBand="0" w:noVBand="0"/>
      </w:tblPr>
      <w:tblGrid>
        <w:gridCol w:w="683"/>
        <w:gridCol w:w="6326"/>
        <w:gridCol w:w="1760"/>
        <w:gridCol w:w="1813"/>
        <w:gridCol w:w="2263"/>
        <w:gridCol w:w="2224"/>
      </w:tblGrid>
      <w:tr w:rsidR="00816898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816898" w:rsidP="00614AB9">
            <w:pPr>
              <w:widowControl w:val="0"/>
              <w:jc w:val="center"/>
            </w:pPr>
          </w:p>
          <w:p w:rsidR="00816898" w:rsidRDefault="00A76199" w:rsidP="00614AB9">
            <w:pPr>
              <w:widowControl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816898" w:rsidP="00614AB9">
            <w:pPr>
              <w:widowControl w:val="0"/>
              <w:jc w:val="center"/>
            </w:pPr>
          </w:p>
          <w:p w:rsidR="00816898" w:rsidRDefault="00A76199" w:rsidP="00614AB9">
            <w:pPr>
              <w:widowControl w:val="0"/>
              <w:jc w:val="center"/>
            </w:pPr>
            <w:r>
              <w:t>Показатель (индикатор)</w:t>
            </w:r>
          </w:p>
          <w:p w:rsidR="00816898" w:rsidRDefault="00A76199" w:rsidP="00614AB9">
            <w:pPr>
              <w:widowControl w:val="0"/>
              <w:jc w:val="center"/>
            </w:pPr>
            <w:r>
              <w:t>(наименование)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816898" w:rsidP="00614AB9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  <w:p w:rsidR="00816898" w:rsidRDefault="00A76199" w:rsidP="00614AB9">
            <w:pPr>
              <w:pStyle w:val="af9"/>
              <w:jc w:val="center"/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816898" w:rsidRDefault="00A76199" w:rsidP="00614AB9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98" w:rsidRDefault="00A76199" w:rsidP="00614AB9">
            <w:pPr>
              <w:pStyle w:val="af9"/>
              <w:jc w:val="center"/>
            </w:pPr>
            <w:r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816898"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816898" w:rsidP="00614AB9">
            <w:pPr>
              <w:widowControl w:val="0"/>
              <w:jc w:val="center"/>
            </w:pPr>
          </w:p>
        </w:tc>
        <w:tc>
          <w:tcPr>
            <w:tcW w:w="6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816898" w:rsidP="00614AB9">
            <w:pPr>
              <w:widowControl w:val="0"/>
              <w:jc w:val="center"/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816898" w:rsidP="00614AB9">
            <w:pPr>
              <w:pStyle w:val="af9"/>
              <w:jc w:val="center"/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98" w:rsidRDefault="00A76199" w:rsidP="00614AB9">
            <w:pPr>
              <w:pStyle w:val="af9"/>
              <w:jc w:val="center"/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816898" w:rsidRDefault="00A76199" w:rsidP="00614AB9">
            <w:pPr>
              <w:widowControl w:val="0"/>
              <w:jc w:val="center"/>
            </w:pPr>
            <w:r>
              <w:t>2024 год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98" w:rsidRDefault="00A76199" w:rsidP="00614AB9">
            <w:pPr>
              <w:pStyle w:val="af9"/>
              <w:jc w:val="center"/>
            </w:pPr>
            <w:r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:rsidR="00816898" w:rsidRDefault="00A76199" w:rsidP="00614AB9">
            <w:pPr>
              <w:widowControl w:val="0"/>
              <w:jc w:val="center"/>
            </w:pPr>
            <w:r>
              <w:t>2025 год</w:t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98" w:rsidRDefault="00A76199" w:rsidP="00614AB9">
            <w:pPr>
              <w:pStyle w:val="af9"/>
              <w:jc w:val="center"/>
            </w:pPr>
            <w:r>
              <w:rPr>
                <w:rFonts w:ascii="Times New Roman" w:hAnsi="Times New Roman" w:cs="Times New Roman"/>
              </w:rPr>
              <w:t>второй год планового периода 2026 год</w:t>
            </w:r>
          </w:p>
        </w:tc>
      </w:tr>
      <w:tr w:rsidR="00816898">
        <w:trPr>
          <w:trHeight w:val="58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widowControl w:val="0"/>
              <w:jc w:val="center"/>
            </w:pPr>
            <w:r>
              <w:t>1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5"/>
              <w:widowControl w:val="0"/>
              <w:spacing w:before="0" w:after="0"/>
              <w:jc w:val="both"/>
              <w:textAlignment w:val="baseline"/>
            </w:pPr>
            <w:r>
              <w:t xml:space="preserve">Количество мероприятий с привлечением национально-культурных и </w:t>
            </w:r>
            <w:proofErr w:type="spellStart"/>
            <w:r>
              <w:t>этноконфессиональных</w:t>
            </w:r>
            <w:proofErr w:type="spellEnd"/>
            <w:r>
              <w:t xml:space="preserve"> организаций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1689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widowControl w:val="0"/>
              <w:jc w:val="center"/>
            </w:pPr>
            <w:r>
              <w:t>2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5"/>
              <w:widowControl w:val="0"/>
              <w:spacing w:before="0" w:after="0"/>
              <w:jc w:val="both"/>
              <w:textAlignment w:val="baseline"/>
            </w:pPr>
            <w:r>
              <w:t>Доля обучающихся детей мигрантов, охваченных мероприятиями, направленными на успешную адаптацию и интеграцию их в российское общество от общего числа учащихся детей данной категории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816898" w:rsidP="00614AB9">
            <w:pPr>
              <w:widowControl w:val="0"/>
              <w:jc w:val="center"/>
            </w:pPr>
          </w:p>
          <w:p w:rsidR="00816898" w:rsidRDefault="00A76199" w:rsidP="00614AB9">
            <w:pPr>
              <w:widowControl w:val="0"/>
              <w:jc w:val="center"/>
            </w:pPr>
            <w:r>
              <w:t>процент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816898" w:rsidP="00614AB9">
            <w:pPr>
              <w:widowControl w:val="0"/>
              <w:jc w:val="center"/>
              <w:rPr>
                <w:color w:val="auto"/>
              </w:rPr>
            </w:pPr>
          </w:p>
          <w:p w:rsidR="00816898" w:rsidRDefault="00A76199" w:rsidP="00614AB9">
            <w:pPr>
              <w:widowControl w:val="0"/>
              <w:jc w:val="center"/>
            </w:pPr>
            <w:r>
              <w:rPr>
                <w:color w:val="auto"/>
              </w:rPr>
              <w:t>100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816898" w:rsidP="00614AB9">
            <w:pPr>
              <w:widowControl w:val="0"/>
              <w:jc w:val="center"/>
              <w:rPr>
                <w:color w:val="auto"/>
              </w:rPr>
            </w:pPr>
          </w:p>
          <w:p w:rsidR="00816898" w:rsidRDefault="00A76199" w:rsidP="00614AB9">
            <w:pPr>
              <w:widowControl w:val="0"/>
              <w:jc w:val="center"/>
            </w:pPr>
            <w:r>
              <w:rPr>
                <w:color w:val="auto"/>
              </w:rPr>
              <w:t>100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816898" w:rsidP="00614AB9">
            <w:pPr>
              <w:widowControl w:val="0"/>
              <w:jc w:val="center"/>
              <w:rPr>
                <w:color w:val="auto"/>
              </w:rPr>
            </w:pPr>
          </w:p>
          <w:p w:rsidR="00816898" w:rsidRDefault="00A76199" w:rsidP="00614AB9">
            <w:pPr>
              <w:widowControl w:val="0"/>
              <w:jc w:val="center"/>
            </w:pPr>
            <w:r>
              <w:rPr>
                <w:color w:val="auto"/>
              </w:rPr>
              <w:t>100</w:t>
            </w:r>
          </w:p>
        </w:tc>
      </w:tr>
      <w:tr w:rsidR="0081689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widowControl w:val="0"/>
              <w:jc w:val="center"/>
            </w:pPr>
            <w:r>
              <w:t>3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</w:pPr>
            <w:r>
              <w:rPr>
                <w:rFonts w:ascii="Times New Roman" w:hAnsi="Times New Roman" w:cs="Times New Roman"/>
                <w:color w:val="000000"/>
              </w:rPr>
              <w:t>Количество молодежи, принявшей участие в круглых столах, с национальными культурными и общественными организациями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816898" w:rsidP="00614AB9">
            <w:pPr>
              <w:widowControl w:val="0"/>
              <w:jc w:val="center"/>
            </w:pPr>
          </w:p>
          <w:p w:rsidR="00816898" w:rsidRDefault="00A76199" w:rsidP="00614AB9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816898" w:rsidP="00614AB9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  <w:p w:rsidR="00816898" w:rsidRDefault="00A76199" w:rsidP="00614AB9">
            <w:pPr>
              <w:pStyle w:val="af9"/>
              <w:jc w:val="center"/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816898" w:rsidP="00614AB9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  <w:p w:rsidR="00816898" w:rsidRDefault="00A76199" w:rsidP="00614AB9">
            <w:pPr>
              <w:pStyle w:val="af9"/>
              <w:jc w:val="center"/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816898" w:rsidP="00614AB9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  <w:p w:rsidR="00816898" w:rsidRDefault="00A76199" w:rsidP="00614AB9">
            <w:pPr>
              <w:pStyle w:val="af9"/>
              <w:jc w:val="center"/>
            </w:pPr>
            <w:r>
              <w:rPr>
                <w:rFonts w:ascii="Times New Roman" w:hAnsi="Times New Roman" w:cs="Times New Roman"/>
              </w:rPr>
              <w:t>360</w:t>
            </w:r>
          </w:p>
        </w:tc>
      </w:tr>
    </w:tbl>
    <w:p w:rsidR="00816898" w:rsidRDefault="00816898" w:rsidP="00614AB9">
      <w:pPr>
        <w:rPr>
          <w:rFonts w:ascii="Calibri" w:hAnsi="Calibri"/>
          <w:color w:val="auto"/>
          <w:sz w:val="22"/>
          <w:szCs w:val="22"/>
        </w:rPr>
      </w:pPr>
    </w:p>
    <w:p w:rsidR="00816898" w:rsidRDefault="00816898" w:rsidP="00614AB9">
      <w:pPr>
        <w:ind w:firstLine="720"/>
        <w:jc w:val="right"/>
        <w:rPr>
          <w:rStyle w:val="a9"/>
          <w:rFonts w:ascii="Calibri" w:hAnsi="Calibri"/>
          <w:b w:val="0"/>
          <w:color w:val="auto"/>
        </w:rPr>
      </w:pPr>
    </w:p>
    <w:p w:rsidR="00816898" w:rsidRDefault="00816898" w:rsidP="00614AB9">
      <w:pPr>
        <w:ind w:firstLine="720"/>
        <w:jc w:val="right"/>
        <w:rPr>
          <w:color w:val="auto"/>
          <w:sz w:val="28"/>
          <w:szCs w:val="28"/>
        </w:rPr>
      </w:pPr>
    </w:p>
    <w:p w:rsidR="00816898" w:rsidRDefault="00816898" w:rsidP="00614AB9">
      <w:pPr>
        <w:ind w:firstLine="720"/>
        <w:jc w:val="right"/>
        <w:rPr>
          <w:color w:val="auto"/>
          <w:sz w:val="28"/>
          <w:szCs w:val="28"/>
        </w:rPr>
      </w:pPr>
    </w:p>
    <w:p w:rsidR="00816898" w:rsidRDefault="00816898" w:rsidP="00614AB9">
      <w:pPr>
        <w:ind w:firstLine="720"/>
        <w:jc w:val="right"/>
        <w:rPr>
          <w:color w:val="auto"/>
          <w:sz w:val="28"/>
          <w:szCs w:val="28"/>
        </w:rPr>
      </w:pPr>
    </w:p>
    <w:p w:rsidR="00816898" w:rsidRDefault="00816898" w:rsidP="00614AB9">
      <w:pPr>
        <w:ind w:firstLine="720"/>
        <w:jc w:val="right"/>
        <w:rPr>
          <w:color w:val="auto"/>
          <w:sz w:val="28"/>
          <w:szCs w:val="28"/>
        </w:rPr>
      </w:pPr>
    </w:p>
    <w:p w:rsidR="00816898" w:rsidRDefault="00816898" w:rsidP="00614AB9">
      <w:pPr>
        <w:ind w:firstLine="720"/>
        <w:jc w:val="right"/>
        <w:rPr>
          <w:color w:val="auto"/>
          <w:sz w:val="28"/>
          <w:szCs w:val="28"/>
        </w:rPr>
      </w:pPr>
    </w:p>
    <w:p w:rsidR="00816898" w:rsidRDefault="00816898" w:rsidP="00614AB9">
      <w:pPr>
        <w:ind w:firstLine="720"/>
        <w:jc w:val="right"/>
        <w:rPr>
          <w:color w:val="auto"/>
          <w:sz w:val="28"/>
          <w:szCs w:val="28"/>
        </w:rPr>
      </w:pPr>
    </w:p>
    <w:p w:rsidR="00816898" w:rsidRDefault="00816898" w:rsidP="00614AB9">
      <w:pPr>
        <w:ind w:firstLine="720"/>
        <w:jc w:val="right"/>
        <w:rPr>
          <w:color w:val="auto"/>
          <w:sz w:val="28"/>
          <w:szCs w:val="28"/>
        </w:rPr>
      </w:pPr>
    </w:p>
    <w:p w:rsidR="00816898" w:rsidRDefault="00816898" w:rsidP="00614AB9">
      <w:pPr>
        <w:ind w:firstLine="720"/>
        <w:jc w:val="right"/>
        <w:rPr>
          <w:color w:val="auto"/>
          <w:sz w:val="28"/>
          <w:szCs w:val="28"/>
        </w:rPr>
      </w:pPr>
    </w:p>
    <w:p w:rsidR="00816898" w:rsidRPr="00A76199" w:rsidRDefault="00A76199" w:rsidP="00614AB9">
      <w:pPr>
        <w:ind w:firstLine="720"/>
        <w:jc w:val="right"/>
        <w:rPr>
          <w:sz w:val="27"/>
          <w:szCs w:val="27"/>
        </w:rPr>
      </w:pPr>
      <w:r w:rsidRPr="00A76199">
        <w:rPr>
          <w:rStyle w:val="a9"/>
          <w:b w:val="0"/>
          <w:color w:val="auto"/>
          <w:sz w:val="27"/>
          <w:szCs w:val="27"/>
        </w:rPr>
        <w:t>Таблица 2</w:t>
      </w:r>
    </w:p>
    <w:p w:rsidR="00816898" w:rsidRPr="00A76199" w:rsidRDefault="00816898" w:rsidP="00614AB9">
      <w:pPr>
        <w:ind w:firstLine="720"/>
        <w:jc w:val="right"/>
        <w:rPr>
          <w:sz w:val="27"/>
          <w:szCs w:val="27"/>
        </w:rPr>
      </w:pPr>
    </w:p>
    <w:p w:rsidR="00816898" w:rsidRPr="00A76199" w:rsidRDefault="00A76199" w:rsidP="00614AB9">
      <w:pPr>
        <w:ind w:firstLine="720"/>
        <w:jc w:val="center"/>
        <w:rPr>
          <w:sz w:val="27"/>
          <w:szCs w:val="27"/>
        </w:rPr>
      </w:pPr>
      <w:r w:rsidRPr="00A76199">
        <w:rPr>
          <w:rStyle w:val="a9"/>
          <w:b w:val="0"/>
          <w:color w:val="auto"/>
          <w:sz w:val="27"/>
          <w:szCs w:val="27"/>
        </w:rPr>
        <w:t>Перечень основных мероприятий муниципальной программы «Реализация государственной национальной политики на территории Аргаяшского муниципального района» на 2024-2026 годы</w:t>
      </w:r>
    </w:p>
    <w:p w:rsidR="00816898" w:rsidRDefault="00816898" w:rsidP="00614AB9">
      <w:pPr>
        <w:ind w:firstLine="720"/>
        <w:jc w:val="center"/>
        <w:rPr>
          <w:rStyle w:val="a9"/>
          <w:rFonts w:ascii="Liberation Serif" w:hAnsi="Liberation Serif"/>
          <w:bCs/>
          <w:color w:val="auto"/>
        </w:rPr>
      </w:pPr>
    </w:p>
    <w:tbl>
      <w:tblPr>
        <w:tblW w:w="15300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504"/>
        <w:gridCol w:w="3125"/>
        <w:gridCol w:w="1815"/>
        <w:gridCol w:w="1241"/>
        <w:gridCol w:w="1199"/>
        <w:gridCol w:w="3346"/>
        <w:gridCol w:w="2496"/>
        <w:gridCol w:w="1574"/>
      </w:tblGrid>
      <w:tr w:rsidR="00816898"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98" w:rsidRDefault="00A76199" w:rsidP="00614AB9">
            <w:pPr>
              <w:pStyle w:val="af9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16898" w:rsidRDefault="00A76199" w:rsidP="00614AB9">
            <w:pPr>
              <w:pStyle w:val="af9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98" w:rsidRDefault="00A76199" w:rsidP="00614AB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98" w:rsidRDefault="00A76199" w:rsidP="00614AB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</w:t>
            </w:r>
          </w:p>
          <w:p w:rsidR="00816898" w:rsidRDefault="00A76199" w:rsidP="00614A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98" w:rsidRDefault="00A76199" w:rsidP="00614AB9">
            <w:pPr>
              <w:pStyle w:val="af9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98" w:rsidRDefault="00A76199" w:rsidP="00614AB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98" w:rsidRDefault="00A76199" w:rsidP="00614AB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Последствия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нереализации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мероприятия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98" w:rsidRDefault="00A76199" w:rsidP="00614AB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816898"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816898" w:rsidP="00614AB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816898" w:rsidP="00614AB9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816898" w:rsidP="00614AB9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98" w:rsidRDefault="00A76199" w:rsidP="00614AB9">
            <w:pPr>
              <w:pStyle w:val="af9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98" w:rsidRDefault="00A76199" w:rsidP="00614AB9">
            <w:pPr>
              <w:pStyle w:val="af9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3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816898" w:rsidP="00614AB9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816898" w:rsidP="00614AB9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816898" w:rsidP="00614AB9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898">
        <w:trPr>
          <w:trHeight w:val="30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1689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5"/>
              <w:widowControl w:val="0"/>
              <w:spacing w:before="0" w:after="0"/>
              <w:textAlignment w:val="baseline"/>
            </w:pPr>
            <w:r>
              <w:rPr>
                <w:color w:val="000000"/>
                <w:sz w:val="20"/>
                <w:szCs w:val="20"/>
              </w:rPr>
              <w:t>Организация межведомственного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Аргаяшского муниципального района,</w:t>
            </w:r>
          </w:p>
          <w:p w:rsidR="00816898" w:rsidRDefault="00A76199" w:rsidP="00614AB9">
            <w:pPr>
              <w:widowControl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Совет по реализации национальной политики при главе Аргаяшского муниципального района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Default"/>
              <w:widowControl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Позволит организовать деятельность – эффективно.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Активизировать деятельность совещательных и консультативных </w:t>
            </w:r>
            <w:r>
              <w:rPr>
                <w:bCs/>
                <w:sz w:val="20"/>
                <w:szCs w:val="20"/>
                <w:shd w:val="clear" w:color="auto" w:fill="FFFFFF"/>
              </w:rPr>
              <w:t>органов.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Недостаточный уровень межведомственной и межуровневой координации в сфере реализации государственной национальной политики, включая раннее предупреждение межнациональных конфликтов.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1689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5"/>
              <w:widowControl w:val="0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  <w:p w:rsidR="00816898" w:rsidRDefault="00816898" w:rsidP="00614AB9">
            <w:pPr>
              <w:pStyle w:val="af5"/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Аргаяшского муниципального района,</w:t>
            </w:r>
          </w:p>
          <w:p w:rsidR="00816898" w:rsidRDefault="00A76199" w:rsidP="00614AB9">
            <w:pPr>
              <w:widowControl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Совет по реализации национальной политики при главе Аргаяшского муниципального района,</w:t>
            </w:r>
          </w:p>
          <w:p w:rsidR="00816898" w:rsidRDefault="00A76199" w:rsidP="00614AB9">
            <w:pPr>
              <w:widowControl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МКУ «Управление культуры, туризма и молодежной политики»,</w:t>
            </w:r>
          </w:p>
          <w:p w:rsidR="00816898" w:rsidRDefault="00A76199" w:rsidP="00614AB9">
            <w:pPr>
              <w:widowControl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Управление образования </w:t>
            </w: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Аргаяшского муниципального района,</w:t>
            </w:r>
          </w:p>
          <w:p w:rsidR="00816898" w:rsidRDefault="00A76199" w:rsidP="00614AB9">
            <w:pPr>
              <w:widowControl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МУ «Физкультура и спорт»</w:t>
            </w:r>
          </w:p>
          <w:p w:rsidR="00816898" w:rsidRDefault="00816898" w:rsidP="00614AB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Создание условий для обеспечения межнационального мира и согласия, гармонизации межнациональных (межэтнических) отношений позволит проводить цикл мероприятий как «Широкая масленица», «Сабантуй», «День славянской письменности», </w:t>
            </w:r>
            <w:r>
              <w:rPr>
                <w:sz w:val="20"/>
                <w:szCs w:val="20"/>
              </w:rPr>
              <w:t xml:space="preserve">районное соревнование по традиционной борьбе </w:t>
            </w:r>
            <w:proofErr w:type="spellStart"/>
            <w:r>
              <w:rPr>
                <w:sz w:val="20"/>
                <w:szCs w:val="20"/>
              </w:rPr>
              <w:t>куреш</w:t>
            </w:r>
            <w:proofErr w:type="spellEnd"/>
            <w:r>
              <w:rPr>
                <w:sz w:val="20"/>
                <w:szCs w:val="20"/>
              </w:rPr>
              <w:t xml:space="preserve"> (отбор на чемпионат Челябинской области), районный отборочный этап конкурса для юношей «Уральский Батыр», «Конкурс </w:t>
            </w:r>
            <w:proofErr w:type="spellStart"/>
            <w:r>
              <w:rPr>
                <w:sz w:val="20"/>
                <w:szCs w:val="20"/>
              </w:rPr>
              <w:t>кураистов</w:t>
            </w:r>
            <w:proofErr w:type="spellEnd"/>
            <w:r>
              <w:rPr>
                <w:sz w:val="20"/>
                <w:szCs w:val="20"/>
              </w:rPr>
              <w:t>» среди обучающихся образовательных учреждений.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5"/>
              <w:widowControl w:val="0"/>
              <w:spacing w:before="0" w:after="0" w:line="180" w:lineRule="atLeast"/>
            </w:pPr>
            <w:r>
              <w:rPr>
                <w:color w:val="000000"/>
                <w:sz w:val="20"/>
                <w:szCs w:val="20"/>
              </w:rPr>
              <w:t>Распространенность негативных стереотипов в отношении других народов.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widowControl w:val="0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</w:tr>
      <w:tr w:rsidR="00816898">
        <w:trPr>
          <w:trHeight w:val="34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5"/>
              <w:widowControl w:val="0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 детей и молодежи общероссийской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Аргаяшского муниципального района,</w:t>
            </w:r>
          </w:p>
          <w:p w:rsidR="00816898" w:rsidRDefault="00A76199" w:rsidP="00614AB9">
            <w:pPr>
              <w:widowControl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МКУ «Управление культуры, туризма и молодежной политики»,</w:t>
            </w:r>
          </w:p>
          <w:p w:rsidR="00816898" w:rsidRDefault="00A76199" w:rsidP="00614AB9">
            <w:pPr>
              <w:widowControl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Управление образования Аргаяшского муниципального района,</w:t>
            </w:r>
          </w:p>
          <w:p w:rsidR="00816898" w:rsidRDefault="00A76199" w:rsidP="00614AB9">
            <w:pPr>
              <w:widowControl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МУ «Физкультура и спорт»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widowControl w:val="0"/>
              <w:shd w:val="clear" w:color="auto" w:fill="FFFFFF"/>
              <w:jc w:val="both"/>
            </w:pPr>
            <w:r>
              <w:rPr>
                <w:color w:val="000000"/>
                <w:sz w:val="20"/>
                <w:szCs w:val="20"/>
              </w:rPr>
              <w:t>Проведение различных образовательно-просветительских, культурно-массовых, спортивных мероприятий среди детей и молодежи с целью воспитания патриотизма, интереса и уважения к культурным ценностям и традициям, уважительного отношения к национальной культуре каждого.</w:t>
            </w:r>
          </w:p>
          <w:p w:rsidR="00816898" w:rsidRDefault="00816898" w:rsidP="00614AB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социальной напряженности среди представителей молодежи; размывание традиционных российских духовно-нравственных ценностей; частичная утрата этнокультурного наследия.</w:t>
            </w:r>
          </w:p>
          <w:p w:rsidR="00816898" w:rsidRDefault="00816898" w:rsidP="00614AB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6898" w:rsidRDefault="00816898" w:rsidP="00614AB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6898" w:rsidRDefault="00816898" w:rsidP="00614AB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widowControl w:val="0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</w:tr>
      <w:tr w:rsidR="00816898">
        <w:trPr>
          <w:trHeight w:val="3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5"/>
              <w:widowControl w:val="0"/>
              <w:spacing w:before="0" w:after="0"/>
              <w:textAlignment w:val="baseline"/>
            </w:pPr>
            <w:r>
              <w:rPr>
                <w:color w:val="000000"/>
                <w:sz w:val="20"/>
                <w:szCs w:val="20"/>
              </w:rPr>
              <w:t>Создание условий для успешной социальной и культурной адаптации иностранных граждан на территории Аргаяшского муниципального района и их интеграция в российское общество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816898" w:rsidRDefault="00A76199" w:rsidP="00614AB9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Аргаяшского муниципального района,</w:t>
            </w:r>
          </w:p>
          <w:p w:rsidR="00816898" w:rsidRDefault="00A76199" w:rsidP="00614AB9">
            <w:pPr>
              <w:widowControl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МКУ «Управление культуры, туризма и молодежной политики»,</w:t>
            </w:r>
          </w:p>
          <w:p w:rsidR="00816898" w:rsidRDefault="00A76199" w:rsidP="00614AB9">
            <w:pPr>
              <w:widowControl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Управление образования Аргаяшского муниципального района,</w:t>
            </w:r>
          </w:p>
          <w:p w:rsidR="00816898" w:rsidRDefault="00A76199" w:rsidP="00614AB9">
            <w:pPr>
              <w:widowControl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МУ «Физкультура и спорт»,</w:t>
            </w:r>
          </w:p>
          <w:p w:rsidR="00816898" w:rsidRDefault="00A76199" w:rsidP="00614AB9">
            <w:pPr>
              <w:widowControl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Общественные движения и объединения,</w:t>
            </w:r>
          </w:p>
          <w:p w:rsidR="00816898" w:rsidRDefault="00A76199" w:rsidP="00614AB9">
            <w:pPr>
              <w:widowControl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Главы сельских поселений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5"/>
              <w:widowControl w:val="0"/>
              <w:spacing w:before="0" w:after="0"/>
              <w:textAlignment w:val="baseline"/>
            </w:pPr>
            <w:r>
              <w:rPr>
                <w:sz w:val="20"/>
                <w:szCs w:val="20"/>
              </w:rPr>
              <w:t>Позволит создать консолидацию мер: изготовление наглядной информации (листовок, памяток) для интеграции иностранных граждан в российское общество; привлечение иностранных граждан (в том числе детей) к участию в различных культурно-массовых,  спортивных, патриотических и других общественных мероприятиях; бесконфликтное проживание иностранных граждан в принимающем сообществе.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ConsPlusCel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Отсутствие необходимых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shd w:val="clear" w:color="auto" w:fill="FFFFFF"/>
              </w:rPr>
              <w:t>условий для социальной и культурной адаптации и интеграции иностранных граждан чревато формированием замкнутых этнических анклавов, возникновением конфликтов на межнациональной (межэтнической) почве.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widowControl w:val="0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816898" w:rsidRDefault="00816898" w:rsidP="00614AB9">
      <w:pPr>
        <w:ind w:firstLine="720"/>
        <w:jc w:val="right"/>
        <w:rPr>
          <w:rStyle w:val="a9"/>
          <w:rFonts w:ascii="PT Astra Serif" w:hAnsi="PT Astra Serif"/>
          <w:b w:val="0"/>
          <w:color w:val="auto"/>
        </w:rPr>
      </w:pPr>
    </w:p>
    <w:p w:rsidR="00816898" w:rsidRDefault="00816898" w:rsidP="00614AB9">
      <w:pPr>
        <w:ind w:firstLine="720"/>
        <w:jc w:val="right"/>
        <w:rPr>
          <w:rStyle w:val="a9"/>
          <w:rFonts w:ascii="PT Astra Serif" w:hAnsi="PT Astra Serif"/>
          <w:b w:val="0"/>
          <w:color w:val="auto"/>
        </w:rPr>
      </w:pPr>
    </w:p>
    <w:p w:rsidR="00816898" w:rsidRPr="00A76199" w:rsidRDefault="00A76199" w:rsidP="00614AB9">
      <w:pPr>
        <w:ind w:firstLine="720"/>
        <w:jc w:val="right"/>
        <w:rPr>
          <w:sz w:val="27"/>
          <w:szCs w:val="27"/>
        </w:rPr>
      </w:pPr>
      <w:r w:rsidRPr="00A76199">
        <w:rPr>
          <w:rStyle w:val="a9"/>
          <w:b w:val="0"/>
          <w:color w:val="auto"/>
          <w:sz w:val="27"/>
          <w:szCs w:val="27"/>
        </w:rPr>
        <w:lastRenderedPageBreak/>
        <w:t>Таблица 3</w:t>
      </w:r>
    </w:p>
    <w:p w:rsidR="00816898" w:rsidRPr="00A76199" w:rsidRDefault="00816898" w:rsidP="00614AB9">
      <w:pPr>
        <w:ind w:firstLine="720"/>
        <w:jc w:val="right"/>
        <w:rPr>
          <w:rStyle w:val="a9"/>
          <w:b w:val="0"/>
          <w:color w:val="auto"/>
          <w:sz w:val="27"/>
          <w:szCs w:val="27"/>
        </w:rPr>
      </w:pPr>
    </w:p>
    <w:p w:rsidR="00816898" w:rsidRPr="00A76199" w:rsidRDefault="00816898" w:rsidP="00614AB9">
      <w:pPr>
        <w:ind w:firstLine="720"/>
        <w:jc w:val="right"/>
        <w:rPr>
          <w:color w:val="auto"/>
          <w:sz w:val="27"/>
          <w:szCs w:val="27"/>
        </w:rPr>
      </w:pPr>
    </w:p>
    <w:p w:rsidR="00816898" w:rsidRPr="00A76199" w:rsidRDefault="00A76199" w:rsidP="00614AB9">
      <w:pPr>
        <w:ind w:firstLine="720"/>
        <w:jc w:val="center"/>
        <w:rPr>
          <w:sz w:val="27"/>
          <w:szCs w:val="27"/>
        </w:rPr>
      </w:pPr>
      <w:r w:rsidRPr="00A76199">
        <w:rPr>
          <w:color w:val="auto"/>
          <w:sz w:val="27"/>
          <w:szCs w:val="27"/>
        </w:rPr>
        <w:t>Ресурсное обеспечение реализации муниципальной программы «Реализация государственной национальной политики на территории Аргаяшского муниципального района» на 2024-2026 годы за счет средств бюджета Аргаяшского муниципального района</w:t>
      </w:r>
    </w:p>
    <w:p w:rsidR="00816898" w:rsidRDefault="00816898" w:rsidP="00614AB9">
      <w:pPr>
        <w:ind w:firstLine="720"/>
        <w:jc w:val="center"/>
        <w:rPr>
          <w:rFonts w:ascii="PT Astra Serif" w:hAnsi="PT Astra Serif"/>
        </w:rPr>
      </w:pPr>
    </w:p>
    <w:tbl>
      <w:tblPr>
        <w:tblW w:w="14400" w:type="dxa"/>
        <w:tblInd w:w="285" w:type="dxa"/>
        <w:tblLayout w:type="fixed"/>
        <w:tblLook w:val="04A0" w:firstRow="1" w:lastRow="0" w:firstColumn="1" w:lastColumn="0" w:noHBand="0" w:noVBand="1"/>
      </w:tblPr>
      <w:tblGrid>
        <w:gridCol w:w="1760"/>
        <w:gridCol w:w="3968"/>
        <w:gridCol w:w="1979"/>
        <w:gridCol w:w="626"/>
        <w:gridCol w:w="723"/>
        <w:gridCol w:w="1326"/>
        <w:gridCol w:w="556"/>
        <w:gridCol w:w="1083"/>
        <w:gridCol w:w="1131"/>
        <w:gridCol w:w="1248"/>
      </w:tblGrid>
      <w:tr w:rsidR="00816898"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98" w:rsidRDefault="00A76199" w:rsidP="00614AB9">
            <w:pPr>
              <w:pStyle w:val="af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Статус</w:t>
            </w: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98" w:rsidRDefault="00A76199" w:rsidP="00614AB9">
            <w:pPr>
              <w:pStyle w:val="af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Наименование</w:t>
            </w:r>
          </w:p>
          <w:p w:rsidR="00816898" w:rsidRDefault="00A76199" w:rsidP="00614AB9">
            <w:pPr>
              <w:pStyle w:val="af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98" w:rsidRDefault="00A76199" w:rsidP="00614AB9">
            <w:pPr>
              <w:pStyle w:val="af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3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98" w:rsidRDefault="00A76199" w:rsidP="00614AB9">
            <w:pPr>
              <w:pStyle w:val="af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98" w:rsidRDefault="00A76199" w:rsidP="00614AB9">
            <w:pPr>
              <w:pStyle w:val="af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Расходы (тыс. рублей) по годам</w:t>
            </w:r>
          </w:p>
        </w:tc>
      </w:tr>
      <w:tr w:rsidR="00816898"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98" w:rsidRDefault="00816898" w:rsidP="00614AB9">
            <w:pPr>
              <w:pStyle w:val="af9"/>
              <w:snapToGrid w:val="0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98" w:rsidRDefault="00816898" w:rsidP="00614AB9">
            <w:pPr>
              <w:pStyle w:val="af9"/>
              <w:snapToGrid w:val="0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98" w:rsidRDefault="00816898" w:rsidP="00614AB9">
            <w:pPr>
              <w:pStyle w:val="af9"/>
              <w:snapToGrid w:val="0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98" w:rsidRDefault="00A76199" w:rsidP="00614AB9">
            <w:pPr>
              <w:pStyle w:val="af9"/>
              <w:ind w:right="-98" w:hanging="108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ГРБС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98" w:rsidRDefault="00A76199" w:rsidP="00614AB9">
            <w:pPr>
              <w:pStyle w:val="af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 w:cs="Times New Roman"/>
                <w:sz w:val="22"/>
                <w:szCs w:val="22"/>
              </w:rPr>
              <w:t>Рз</w:t>
            </w:r>
            <w:proofErr w:type="spellEnd"/>
          </w:p>
          <w:p w:rsidR="00816898" w:rsidRDefault="00A76199" w:rsidP="00614AB9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98" w:rsidRDefault="00A76199" w:rsidP="00614AB9">
            <w:pPr>
              <w:pStyle w:val="af9"/>
              <w:ind w:right="-108" w:hanging="108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ЦСР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98" w:rsidRDefault="00A76199" w:rsidP="00614AB9">
            <w:pPr>
              <w:pStyle w:val="af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ВР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98" w:rsidRDefault="00A76199" w:rsidP="00614AB9">
            <w:pPr>
              <w:pStyle w:val="af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текущий 2024 год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98" w:rsidRDefault="00A76199" w:rsidP="00614AB9">
            <w:pPr>
              <w:pStyle w:val="af9"/>
              <w:ind w:left="-108" w:right="-108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первый год планового периода 2025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98" w:rsidRDefault="00A76199" w:rsidP="00614AB9">
            <w:pPr>
              <w:pStyle w:val="af9"/>
              <w:ind w:left="-108" w:right="-108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второй год планового периода 2026</w:t>
            </w:r>
          </w:p>
        </w:tc>
      </w:tr>
      <w:tr w:rsidR="00816898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6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10</w:t>
            </w:r>
          </w:p>
        </w:tc>
      </w:tr>
      <w:tr w:rsidR="00816898"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b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1"/>
              <w:spacing w:before="0" w:after="0"/>
              <w:jc w:val="left"/>
              <w:rPr>
                <w:rFonts w:ascii="Liberation Serif" w:hAnsi="Liberation Serif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bCs w:val="0"/>
                <w:color w:val="000000"/>
                <w:sz w:val="22"/>
                <w:szCs w:val="22"/>
              </w:rPr>
              <w:t xml:space="preserve">«Реализация </w:t>
            </w:r>
            <w:proofErr w:type="gramStart"/>
            <w:r>
              <w:rPr>
                <w:rFonts w:ascii="Liberation Serif" w:hAnsi="Liberation Serif"/>
                <w:b w:val="0"/>
                <w:bCs w:val="0"/>
                <w:color w:val="000000"/>
                <w:sz w:val="22"/>
                <w:szCs w:val="22"/>
              </w:rPr>
              <w:t>государственной</w:t>
            </w:r>
            <w:proofErr w:type="gramEnd"/>
          </w:p>
          <w:p w:rsidR="00816898" w:rsidRDefault="00A76199" w:rsidP="00614AB9">
            <w:pPr>
              <w:pStyle w:val="1"/>
              <w:spacing w:before="0" w:after="0"/>
              <w:jc w:val="left"/>
              <w:rPr>
                <w:rFonts w:ascii="Liberation Serif" w:hAnsi="Liberation Serif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bCs w:val="0"/>
                <w:color w:val="000000"/>
                <w:sz w:val="22"/>
                <w:szCs w:val="22"/>
              </w:rPr>
              <w:t>национальной политики  на территории Аргаяшского муниципального района» на 2024-2026 годы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всего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Х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Х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Х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Х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snapToGrid w:val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90,0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snapToGrid w:val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90,0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snapToGrid w:val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90,0</w:t>
            </w:r>
          </w:p>
        </w:tc>
      </w:tr>
      <w:tr w:rsidR="00816898"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816898" w:rsidP="00614AB9">
            <w:pPr>
              <w:pStyle w:val="af9"/>
              <w:snapToGrid w:val="0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816898" w:rsidP="00614AB9">
            <w:pPr>
              <w:pStyle w:val="af9"/>
              <w:snapToGrid w:val="0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Администрация Аргаяшского муниципального района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snapToGrid w:val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536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0113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6100741350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244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snapToGrid w:val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90,0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snapToGrid w:val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90,0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snapToGrid w:val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90,0</w:t>
            </w:r>
          </w:p>
        </w:tc>
      </w:tr>
    </w:tbl>
    <w:p w:rsidR="00816898" w:rsidRDefault="00816898" w:rsidP="00614AB9">
      <w:pPr>
        <w:ind w:firstLine="720"/>
        <w:jc w:val="center"/>
        <w:rPr>
          <w:rFonts w:ascii="PT Astra Serif" w:hAnsi="PT Astra Serif"/>
        </w:rPr>
      </w:pPr>
    </w:p>
    <w:p w:rsidR="00816898" w:rsidRDefault="00816898" w:rsidP="00614AB9">
      <w:pPr>
        <w:ind w:left="720"/>
        <w:jc w:val="right"/>
        <w:rPr>
          <w:rFonts w:ascii="Calibri" w:hAnsi="Calibri"/>
          <w:color w:val="auto"/>
          <w:sz w:val="20"/>
          <w:szCs w:val="20"/>
        </w:rPr>
      </w:pPr>
    </w:p>
    <w:p w:rsidR="00816898" w:rsidRDefault="00816898" w:rsidP="00614AB9">
      <w:pPr>
        <w:rPr>
          <w:rFonts w:ascii="Calibri" w:hAnsi="Calibri"/>
          <w:color w:val="auto"/>
          <w:sz w:val="20"/>
          <w:szCs w:val="20"/>
        </w:rPr>
      </w:pPr>
    </w:p>
    <w:p w:rsidR="00816898" w:rsidRDefault="00816898" w:rsidP="00614AB9">
      <w:pPr>
        <w:rPr>
          <w:rFonts w:ascii="Calibri" w:hAnsi="Calibri"/>
          <w:color w:val="auto"/>
          <w:sz w:val="20"/>
          <w:szCs w:val="20"/>
        </w:rPr>
      </w:pPr>
    </w:p>
    <w:p w:rsidR="00816898" w:rsidRDefault="00816898" w:rsidP="00614AB9">
      <w:pPr>
        <w:rPr>
          <w:rFonts w:ascii="Calibri" w:hAnsi="Calibri"/>
          <w:color w:val="auto"/>
          <w:sz w:val="20"/>
          <w:szCs w:val="20"/>
        </w:rPr>
      </w:pPr>
    </w:p>
    <w:p w:rsidR="00816898" w:rsidRDefault="00816898" w:rsidP="00614AB9">
      <w:pPr>
        <w:rPr>
          <w:rFonts w:ascii="Calibri" w:hAnsi="Calibri"/>
          <w:color w:val="auto"/>
          <w:sz w:val="20"/>
          <w:szCs w:val="20"/>
        </w:rPr>
      </w:pPr>
    </w:p>
    <w:p w:rsidR="00816898" w:rsidRDefault="00816898" w:rsidP="00614AB9">
      <w:pPr>
        <w:rPr>
          <w:rFonts w:ascii="Calibri" w:hAnsi="Calibri"/>
          <w:color w:val="auto"/>
          <w:sz w:val="20"/>
          <w:szCs w:val="20"/>
        </w:rPr>
      </w:pPr>
    </w:p>
    <w:p w:rsidR="00816898" w:rsidRDefault="00816898" w:rsidP="00614AB9">
      <w:pPr>
        <w:rPr>
          <w:rFonts w:ascii="Calibri" w:hAnsi="Calibri"/>
          <w:color w:val="auto"/>
          <w:sz w:val="20"/>
          <w:szCs w:val="20"/>
        </w:rPr>
      </w:pPr>
    </w:p>
    <w:p w:rsidR="00816898" w:rsidRDefault="00816898" w:rsidP="00614AB9">
      <w:pPr>
        <w:rPr>
          <w:rFonts w:ascii="Calibri" w:hAnsi="Calibri"/>
          <w:color w:val="auto"/>
          <w:sz w:val="20"/>
          <w:szCs w:val="20"/>
        </w:rPr>
      </w:pPr>
    </w:p>
    <w:p w:rsidR="00816898" w:rsidRDefault="00816898" w:rsidP="00614AB9">
      <w:pPr>
        <w:rPr>
          <w:rFonts w:ascii="Calibri" w:hAnsi="Calibri"/>
          <w:color w:val="auto"/>
          <w:sz w:val="20"/>
          <w:szCs w:val="20"/>
        </w:rPr>
      </w:pPr>
    </w:p>
    <w:p w:rsidR="00816898" w:rsidRDefault="00816898" w:rsidP="00614AB9">
      <w:pPr>
        <w:rPr>
          <w:rFonts w:ascii="Calibri" w:hAnsi="Calibri"/>
          <w:color w:val="auto"/>
          <w:sz w:val="20"/>
          <w:szCs w:val="20"/>
        </w:rPr>
      </w:pPr>
    </w:p>
    <w:p w:rsidR="00816898" w:rsidRDefault="00816898" w:rsidP="00614AB9">
      <w:pPr>
        <w:rPr>
          <w:rFonts w:ascii="Calibri" w:hAnsi="Calibri"/>
          <w:color w:val="auto"/>
          <w:sz w:val="20"/>
          <w:szCs w:val="20"/>
        </w:rPr>
      </w:pPr>
    </w:p>
    <w:p w:rsidR="00816898" w:rsidRDefault="00816898" w:rsidP="00614AB9">
      <w:pPr>
        <w:rPr>
          <w:rFonts w:ascii="Calibri" w:hAnsi="Calibri"/>
          <w:color w:val="auto"/>
          <w:sz w:val="20"/>
          <w:szCs w:val="20"/>
        </w:rPr>
      </w:pPr>
    </w:p>
    <w:p w:rsidR="00816898" w:rsidRDefault="00816898" w:rsidP="00614AB9">
      <w:pPr>
        <w:rPr>
          <w:rFonts w:ascii="Calibri" w:hAnsi="Calibri"/>
          <w:color w:val="auto"/>
          <w:sz w:val="20"/>
          <w:szCs w:val="20"/>
        </w:rPr>
      </w:pPr>
    </w:p>
    <w:p w:rsidR="00816898" w:rsidRDefault="00816898" w:rsidP="00614AB9">
      <w:pPr>
        <w:rPr>
          <w:rFonts w:ascii="Calibri" w:hAnsi="Calibri"/>
          <w:color w:val="auto"/>
          <w:sz w:val="20"/>
          <w:szCs w:val="20"/>
        </w:rPr>
      </w:pPr>
    </w:p>
    <w:p w:rsidR="00816898" w:rsidRDefault="00816898" w:rsidP="00614AB9">
      <w:pPr>
        <w:rPr>
          <w:rFonts w:ascii="Calibri" w:hAnsi="Calibri"/>
          <w:color w:val="auto"/>
          <w:sz w:val="20"/>
          <w:szCs w:val="20"/>
        </w:rPr>
      </w:pPr>
    </w:p>
    <w:p w:rsidR="00816898" w:rsidRDefault="00816898" w:rsidP="00614AB9">
      <w:pPr>
        <w:rPr>
          <w:rFonts w:ascii="Calibri" w:hAnsi="Calibri"/>
          <w:color w:val="auto"/>
          <w:sz w:val="20"/>
          <w:szCs w:val="20"/>
        </w:rPr>
      </w:pPr>
    </w:p>
    <w:p w:rsidR="00816898" w:rsidRDefault="00816898" w:rsidP="00614AB9">
      <w:pPr>
        <w:rPr>
          <w:rFonts w:ascii="Calibri" w:hAnsi="Calibri"/>
          <w:color w:val="auto"/>
          <w:sz w:val="20"/>
          <w:szCs w:val="20"/>
        </w:rPr>
      </w:pPr>
    </w:p>
    <w:p w:rsidR="00816898" w:rsidRDefault="00816898" w:rsidP="00614AB9">
      <w:pPr>
        <w:rPr>
          <w:rFonts w:ascii="Calibri" w:hAnsi="Calibri"/>
          <w:color w:val="auto"/>
          <w:sz w:val="20"/>
          <w:szCs w:val="20"/>
        </w:rPr>
      </w:pPr>
    </w:p>
    <w:p w:rsidR="00816898" w:rsidRDefault="00816898" w:rsidP="00614AB9">
      <w:pPr>
        <w:rPr>
          <w:rFonts w:ascii="Calibri" w:hAnsi="Calibri"/>
          <w:color w:val="auto"/>
          <w:sz w:val="20"/>
          <w:szCs w:val="20"/>
        </w:rPr>
      </w:pPr>
    </w:p>
    <w:p w:rsidR="00816898" w:rsidRDefault="00816898" w:rsidP="00614AB9">
      <w:pPr>
        <w:rPr>
          <w:rFonts w:ascii="Calibri" w:hAnsi="Calibri"/>
          <w:color w:val="auto"/>
          <w:sz w:val="20"/>
          <w:szCs w:val="20"/>
        </w:rPr>
      </w:pPr>
    </w:p>
    <w:p w:rsidR="00816898" w:rsidRDefault="00816898" w:rsidP="00614AB9">
      <w:pPr>
        <w:rPr>
          <w:rFonts w:ascii="Calibri" w:hAnsi="Calibri"/>
          <w:color w:val="auto"/>
          <w:sz w:val="20"/>
          <w:szCs w:val="20"/>
        </w:rPr>
      </w:pPr>
    </w:p>
    <w:p w:rsidR="00816898" w:rsidRDefault="00816898" w:rsidP="00614AB9">
      <w:pPr>
        <w:rPr>
          <w:rFonts w:ascii="Calibri" w:hAnsi="Calibri"/>
          <w:color w:val="auto"/>
          <w:sz w:val="20"/>
          <w:szCs w:val="20"/>
        </w:rPr>
      </w:pPr>
    </w:p>
    <w:p w:rsidR="00816898" w:rsidRDefault="00816898" w:rsidP="00614AB9">
      <w:pPr>
        <w:rPr>
          <w:rFonts w:ascii="Calibri" w:hAnsi="Calibri"/>
          <w:color w:val="auto"/>
          <w:sz w:val="20"/>
          <w:szCs w:val="20"/>
        </w:rPr>
      </w:pPr>
    </w:p>
    <w:p w:rsidR="00816898" w:rsidRDefault="00816898" w:rsidP="00614AB9">
      <w:pPr>
        <w:rPr>
          <w:rFonts w:ascii="Calibri" w:hAnsi="Calibri"/>
          <w:color w:val="auto"/>
          <w:sz w:val="20"/>
          <w:szCs w:val="20"/>
        </w:rPr>
      </w:pPr>
    </w:p>
    <w:p w:rsidR="00816898" w:rsidRPr="00A76199" w:rsidRDefault="00A76199" w:rsidP="00614AB9">
      <w:pPr>
        <w:ind w:left="720"/>
        <w:jc w:val="right"/>
        <w:rPr>
          <w:sz w:val="27"/>
          <w:szCs w:val="27"/>
        </w:rPr>
      </w:pPr>
      <w:r w:rsidRPr="00A76199">
        <w:rPr>
          <w:rStyle w:val="a9"/>
          <w:b w:val="0"/>
          <w:color w:val="auto"/>
          <w:sz w:val="27"/>
          <w:szCs w:val="27"/>
        </w:rPr>
        <w:t>Таблица 4</w:t>
      </w:r>
    </w:p>
    <w:p w:rsidR="00816898" w:rsidRPr="00A76199" w:rsidRDefault="00816898" w:rsidP="00614AB9">
      <w:pPr>
        <w:ind w:left="720"/>
        <w:jc w:val="right"/>
        <w:rPr>
          <w:rStyle w:val="a9"/>
          <w:b w:val="0"/>
          <w:color w:val="auto"/>
          <w:sz w:val="27"/>
          <w:szCs w:val="27"/>
        </w:rPr>
      </w:pPr>
    </w:p>
    <w:p w:rsidR="00816898" w:rsidRPr="00A76199" w:rsidRDefault="00816898" w:rsidP="00614AB9">
      <w:pPr>
        <w:ind w:left="720"/>
        <w:jc w:val="center"/>
        <w:rPr>
          <w:rStyle w:val="a9"/>
          <w:b w:val="0"/>
          <w:color w:val="auto"/>
          <w:sz w:val="27"/>
          <w:szCs w:val="27"/>
        </w:rPr>
      </w:pPr>
    </w:p>
    <w:p w:rsidR="00816898" w:rsidRPr="00A76199" w:rsidRDefault="00A76199" w:rsidP="00614AB9">
      <w:pPr>
        <w:ind w:left="720"/>
        <w:jc w:val="center"/>
        <w:rPr>
          <w:sz w:val="27"/>
          <w:szCs w:val="27"/>
        </w:rPr>
      </w:pPr>
      <w:r w:rsidRPr="00A76199">
        <w:rPr>
          <w:color w:val="auto"/>
          <w:sz w:val="27"/>
          <w:szCs w:val="27"/>
        </w:rPr>
        <w:t>Прогнозная оценка расходов на реализацию целей муниципальной программы «Реализация государственной национальной политики на территории Аргаяшского муниципального района» на 2024-2026 годы</w:t>
      </w:r>
    </w:p>
    <w:p w:rsidR="00816898" w:rsidRDefault="00816898" w:rsidP="00614AB9">
      <w:pPr>
        <w:ind w:left="720"/>
        <w:jc w:val="center"/>
        <w:rPr>
          <w:b/>
          <w:bCs/>
          <w:color w:val="auto"/>
          <w:sz w:val="22"/>
          <w:szCs w:val="22"/>
        </w:rPr>
      </w:pPr>
    </w:p>
    <w:tbl>
      <w:tblPr>
        <w:tblW w:w="14959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1924"/>
        <w:gridCol w:w="4308"/>
        <w:gridCol w:w="4418"/>
        <w:gridCol w:w="1418"/>
        <w:gridCol w:w="1473"/>
        <w:gridCol w:w="1418"/>
      </w:tblGrid>
      <w:tr w:rsidR="00816898"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98" w:rsidRDefault="00A76199" w:rsidP="00614AB9">
            <w:pPr>
              <w:pStyle w:val="af9"/>
              <w:jc w:val="center"/>
            </w:pPr>
            <w:r>
              <w:rPr>
                <w:rFonts w:ascii="PT Astra Serif" w:hAnsi="PT Astra Serif" w:cs="Times New Roman"/>
              </w:rPr>
              <w:t>Статус</w:t>
            </w:r>
          </w:p>
        </w:tc>
        <w:tc>
          <w:tcPr>
            <w:tcW w:w="4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98" w:rsidRDefault="00A76199" w:rsidP="00614AB9">
            <w:pPr>
              <w:pStyle w:val="af9"/>
              <w:jc w:val="center"/>
            </w:pPr>
            <w:r>
              <w:rPr>
                <w:rFonts w:ascii="PT Astra Serif" w:hAnsi="PT Astra Serif" w:cs="Times New Roman"/>
              </w:rPr>
              <w:t>Наименование муниципальной программы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98" w:rsidRDefault="00A76199" w:rsidP="00614AB9">
            <w:pPr>
              <w:pStyle w:val="af9"/>
              <w:jc w:val="center"/>
            </w:pPr>
            <w:r>
              <w:rPr>
                <w:rFonts w:ascii="PT Astra Serif" w:hAnsi="PT Astra Serif" w:cs="Times New Roman"/>
              </w:rPr>
              <w:t>Источники ресурсного обеспечения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98" w:rsidRDefault="00A76199" w:rsidP="00614AB9">
            <w:pPr>
              <w:pStyle w:val="af9"/>
              <w:ind w:right="-55" w:hanging="108"/>
              <w:jc w:val="center"/>
            </w:pPr>
            <w:r>
              <w:rPr>
                <w:rFonts w:ascii="PT Astra Serif" w:hAnsi="PT Astra Serif" w:cs="Times New Roman"/>
              </w:rPr>
              <w:t>Оценка расходов (тыс. рублей) по годам</w:t>
            </w:r>
          </w:p>
        </w:tc>
      </w:tr>
      <w:tr w:rsidR="00816898"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816898" w:rsidP="00614AB9">
            <w:pPr>
              <w:pStyle w:val="af9"/>
              <w:rPr>
                <w:rFonts w:ascii="PT Astra Serif" w:hAnsi="PT Astra Serif" w:cs="Times New Roman"/>
              </w:rPr>
            </w:pPr>
          </w:p>
        </w:tc>
        <w:tc>
          <w:tcPr>
            <w:tcW w:w="4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816898" w:rsidP="00614AB9">
            <w:pPr>
              <w:pStyle w:val="af9"/>
              <w:rPr>
                <w:rFonts w:ascii="PT Astra Serif" w:hAnsi="PT Astra Serif" w:cs="Times New Roman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816898" w:rsidP="00614AB9">
            <w:pPr>
              <w:pStyle w:val="af9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98" w:rsidRDefault="00A76199" w:rsidP="00614AB9">
            <w:pPr>
              <w:widowControl w:val="0"/>
              <w:jc w:val="center"/>
            </w:pPr>
            <w:r>
              <w:rPr>
                <w:rFonts w:ascii="PT Astra Serif" w:hAnsi="PT Astra Serif"/>
              </w:rPr>
              <w:t>текущий год</w:t>
            </w:r>
          </w:p>
          <w:p w:rsidR="00816898" w:rsidRDefault="00A76199" w:rsidP="00614AB9">
            <w:pPr>
              <w:widowControl w:val="0"/>
              <w:jc w:val="center"/>
            </w:pPr>
            <w:r>
              <w:rPr>
                <w:rFonts w:ascii="PT Astra Serif" w:hAnsi="PT Astra Serif"/>
              </w:rPr>
              <w:t>2024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98" w:rsidRDefault="00A76199" w:rsidP="00614AB9">
            <w:pPr>
              <w:pStyle w:val="af9"/>
              <w:ind w:left="57"/>
              <w:jc w:val="center"/>
            </w:pPr>
            <w:r>
              <w:rPr>
                <w:rFonts w:ascii="PT Astra Serif" w:hAnsi="PT Astra Serif" w:cs="Times New Roman"/>
              </w:rPr>
              <w:t>первый год планового периода</w:t>
            </w:r>
          </w:p>
          <w:p w:rsidR="00816898" w:rsidRDefault="00A76199" w:rsidP="00614AB9">
            <w:pPr>
              <w:widowControl w:val="0"/>
              <w:jc w:val="center"/>
            </w:pPr>
            <w:r>
              <w:rPr>
                <w:rFonts w:ascii="PT Astra Serif" w:hAnsi="PT Astra Serif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98" w:rsidRDefault="00A76199" w:rsidP="00614AB9">
            <w:pPr>
              <w:pStyle w:val="af9"/>
              <w:ind w:left="57"/>
              <w:jc w:val="center"/>
            </w:pPr>
            <w:r>
              <w:rPr>
                <w:rFonts w:ascii="PT Astra Serif" w:hAnsi="PT Astra Serif" w:cs="Times New Roman"/>
              </w:rPr>
              <w:t>второй год планового периода</w:t>
            </w:r>
          </w:p>
          <w:p w:rsidR="00816898" w:rsidRDefault="00A76199" w:rsidP="00614AB9">
            <w:pPr>
              <w:widowControl w:val="0"/>
              <w:jc w:val="center"/>
            </w:pPr>
            <w:r>
              <w:rPr>
                <w:rFonts w:ascii="PT Astra Serif" w:hAnsi="PT Astra Serif"/>
              </w:rPr>
              <w:t>2026</w:t>
            </w:r>
          </w:p>
        </w:tc>
      </w:tr>
      <w:tr w:rsidR="00816898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</w:pPr>
            <w:r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</w:pPr>
            <w:r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</w:pPr>
            <w:r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</w:pPr>
            <w:r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</w:pPr>
            <w:r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</w:pPr>
            <w:r>
              <w:rPr>
                <w:rFonts w:ascii="PT Astra Serif" w:hAnsi="PT Astra Serif" w:cs="Times New Roman"/>
              </w:rPr>
              <w:t>6</w:t>
            </w:r>
          </w:p>
        </w:tc>
      </w:tr>
      <w:tr w:rsidR="00816898"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widowControl w:val="0"/>
            </w:pPr>
            <w:r>
              <w:rPr>
                <w:rFonts w:ascii="PT Astra Serif" w:hAnsi="PT Astra Serif"/>
              </w:rPr>
              <w:t>Муниципальная программа</w:t>
            </w:r>
          </w:p>
          <w:p w:rsidR="00816898" w:rsidRDefault="00816898" w:rsidP="00614AB9">
            <w:pPr>
              <w:widowControl w:val="0"/>
              <w:rPr>
                <w:rFonts w:ascii="PT Astra Serif" w:hAnsi="PT Astra Serif"/>
              </w:rPr>
            </w:pPr>
          </w:p>
          <w:p w:rsidR="00816898" w:rsidRDefault="00816898" w:rsidP="00614AB9">
            <w:pPr>
              <w:widowControl w:val="0"/>
              <w:rPr>
                <w:rFonts w:ascii="PT Astra Serif" w:hAnsi="PT Astra Serif"/>
              </w:rPr>
            </w:pPr>
          </w:p>
          <w:p w:rsidR="00816898" w:rsidRDefault="00816898" w:rsidP="00614AB9">
            <w:pPr>
              <w:widowControl w:val="0"/>
              <w:rPr>
                <w:rFonts w:ascii="PT Astra Serif" w:hAnsi="PT Astra Serif"/>
              </w:rPr>
            </w:pPr>
          </w:p>
          <w:p w:rsidR="00816898" w:rsidRDefault="00816898" w:rsidP="00614AB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4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consplusnormal10"/>
              <w:widowControl w:val="0"/>
              <w:shd w:val="clear" w:color="auto" w:fill="FFFFFF"/>
              <w:spacing w:before="0" w:after="0"/>
              <w:jc w:val="both"/>
              <w:textAlignment w:val="baseline"/>
            </w:pPr>
            <w:r>
              <w:t xml:space="preserve">«Реализация </w:t>
            </w:r>
            <w:proofErr w:type="gramStart"/>
            <w:r>
              <w:t>государственной</w:t>
            </w:r>
            <w:proofErr w:type="gramEnd"/>
          </w:p>
          <w:p w:rsidR="00816898" w:rsidRDefault="00A76199" w:rsidP="00614AB9">
            <w:pPr>
              <w:pStyle w:val="consplusnormal10"/>
              <w:widowControl w:val="0"/>
              <w:shd w:val="clear" w:color="auto" w:fill="FFFFFF"/>
              <w:spacing w:before="0" w:after="0"/>
              <w:jc w:val="both"/>
              <w:textAlignment w:val="baseline"/>
            </w:pPr>
            <w:r>
              <w:t>национальной политики на территории Аргаяшского муниципального района» на 2024-2026 годы</w:t>
            </w:r>
          </w:p>
          <w:p w:rsidR="00816898" w:rsidRDefault="00816898" w:rsidP="00614AB9">
            <w:pPr>
              <w:pStyle w:val="af9"/>
              <w:rPr>
                <w:rFonts w:ascii="PT Astra Serif" w:hAnsi="PT Astra Serif" w:cs="Times New Roman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</w:pPr>
            <w:r>
              <w:rPr>
                <w:rFonts w:ascii="PT Astra Serif" w:hAnsi="PT Astra Serif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</w:pPr>
            <w:r>
              <w:rPr>
                <w:rFonts w:ascii="Times New Roman" w:hAnsi="Times New Roman" w:cs="Times New Roman"/>
              </w:rPr>
              <w:t>90,0</w:t>
            </w:r>
          </w:p>
        </w:tc>
      </w:tr>
      <w:tr w:rsidR="00816898"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816898" w:rsidP="00614AB9">
            <w:pPr>
              <w:pStyle w:val="af9"/>
              <w:rPr>
                <w:rFonts w:ascii="PT Astra Serif" w:hAnsi="PT Astra Serif" w:cs="Times New Roman"/>
              </w:rPr>
            </w:pPr>
          </w:p>
        </w:tc>
        <w:tc>
          <w:tcPr>
            <w:tcW w:w="4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816898" w:rsidP="00614AB9">
            <w:pPr>
              <w:pStyle w:val="af9"/>
              <w:rPr>
                <w:rFonts w:ascii="PT Astra Serif" w:hAnsi="PT Astra Serif" w:cs="Times New Roman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left"/>
            </w:pPr>
            <w:r>
              <w:rPr>
                <w:rFonts w:ascii="PT Astra Serif" w:hAnsi="PT Astra Serif" w:cs="Times New Roman"/>
              </w:rPr>
              <w:t>бюджет Аргаяшского 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</w:pPr>
            <w:r>
              <w:rPr>
                <w:rFonts w:ascii="Times New Roman" w:hAnsi="Times New Roman" w:cs="Times New Roman"/>
              </w:rPr>
              <w:t>90,0</w:t>
            </w:r>
          </w:p>
        </w:tc>
      </w:tr>
      <w:tr w:rsidR="00816898"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816898" w:rsidP="00614AB9">
            <w:pPr>
              <w:pStyle w:val="af9"/>
              <w:rPr>
                <w:rFonts w:ascii="PT Astra Serif" w:hAnsi="PT Astra Serif" w:cs="Times New Roman"/>
              </w:rPr>
            </w:pPr>
          </w:p>
        </w:tc>
        <w:tc>
          <w:tcPr>
            <w:tcW w:w="4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816898" w:rsidP="00614AB9">
            <w:pPr>
              <w:pStyle w:val="af9"/>
              <w:rPr>
                <w:rFonts w:ascii="PT Astra Serif" w:hAnsi="PT Astra Serif" w:cs="Times New Roman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</w:pPr>
            <w:r>
              <w:rPr>
                <w:rFonts w:ascii="PT Astra Serif" w:hAnsi="PT Astra Serif" w:cs="Times New Roman"/>
              </w:rPr>
              <w:t>федеральный бюджет*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16898"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816898" w:rsidP="00614AB9">
            <w:pPr>
              <w:pStyle w:val="af9"/>
              <w:rPr>
                <w:rFonts w:ascii="PT Astra Serif" w:hAnsi="PT Astra Serif" w:cs="Times New Roman"/>
              </w:rPr>
            </w:pPr>
          </w:p>
        </w:tc>
        <w:tc>
          <w:tcPr>
            <w:tcW w:w="4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816898" w:rsidP="00614AB9">
            <w:pPr>
              <w:pStyle w:val="af9"/>
              <w:rPr>
                <w:rFonts w:ascii="PT Astra Serif" w:hAnsi="PT Astra Serif" w:cs="Times New Roman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</w:pPr>
            <w:r>
              <w:rPr>
                <w:rFonts w:ascii="PT Astra Serif" w:hAnsi="PT Astra Serif" w:cs="Times New Roman"/>
              </w:rPr>
              <w:t>областной бюджет*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16898"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816898" w:rsidP="00614AB9">
            <w:pPr>
              <w:pStyle w:val="af9"/>
              <w:rPr>
                <w:rFonts w:ascii="PT Astra Serif" w:hAnsi="PT Astra Serif" w:cs="Times New Roman"/>
              </w:rPr>
            </w:pPr>
          </w:p>
        </w:tc>
        <w:tc>
          <w:tcPr>
            <w:tcW w:w="4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816898" w:rsidP="00614AB9">
            <w:pPr>
              <w:pStyle w:val="af9"/>
              <w:rPr>
                <w:rFonts w:ascii="PT Astra Serif" w:hAnsi="PT Astra Serif" w:cs="Times New Roman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</w:pPr>
            <w:r>
              <w:rPr>
                <w:rFonts w:ascii="PT Astra Serif" w:hAnsi="PT Astra Serif" w:cs="Times New Roman"/>
              </w:rPr>
              <w:t>внебюджетные источники*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816898" w:rsidRDefault="00A76199" w:rsidP="00614AB9">
      <w:pPr>
        <w:pStyle w:val="afa"/>
        <w:rPr>
          <w:rFonts w:ascii="PT Astra Serif" w:hAnsi="PT Astra Serif"/>
        </w:rPr>
      </w:pPr>
      <w:r>
        <w:rPr>
          <w:rFonts w:ascii="PT Astra Serif" w:hAnsi="PT Astra Serif" w:cs="Times New Roman"/>
          <w:sz w:val="22"/>
          <w:szCs w:val="22"/>
        </w:rPr>
        <w:t>_____________________________</w:t>
      </w:r>
    </w:p>
    <w:p w:rsidR="00816898" w:rsidRDefault="00A76199" w:rsidP="00614AB9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* При условии выделения средств. </w:t>
      </w:r>
      <w:bookmarkStart w:id="0" w:name="sub_171"/>
      <w:bookmarkEnd w:id="0"/>
    </w:p>
    <w:p w:rsidR="00816898" w:rsidRDefault="00816898" w:rsidP="00614AB9">
      <w:pPr>
        <w:ind w:firstLine="720"/>
        <w:jc w:val="right"/>
        <w:rPr>
          <w:rStyle w:val="a9"/>
          <w:rFonts w:ascii="Calibri" w:hAnsi="Calibri"/>
          <w:b w:val="0"/>
          <w:color w:val="auto"/>
        </w:rPr>
      </w:pPr>
    </w:p>
    <w:p w:rsidR="00816898" w:rsidRDefault="00816898" w:rsidP="00614AB9">
      <w:pPr>
        <w:ind w:firstLine="720"/>
        <w:jc w:val="right"/>
        <w:rPr>
          <w:rStyle w:val="a9"/>
          <w:rFonts w:ascii="Calibri" w:hAnsi="Calibri"/>
          <w:b w:val="0"/>
          <w:color w:val="auto"/>
        </w:rPr>
      </w:pPr>
    </w:p>
    <w:p w:rsidR="00816898" w:rsidRDefault="00816898" w:rsidP="00614AB9">
      <w:pPr>
        <w:ind w:firstLine="720"/>
        <w:jc w:val="right"/>
        <w:rPr>
          <w:rStyle w:val="a9"/>
          <w:rFonts w:ascii="Calibri" w:hAnsi="Calibri"/>
          <w:b w:val="0"/>
          <w:color w:val="auto"/>
        </w:rPr>
      </w:pPr>
    </w:p>
    <w:p w:rsidR="00816898" w:rsidRDefault="00816898" w:rsidP="00614AB9">
      <w:pPr>
        <w:ind w:firstLine="720"/>
        <w:jc w:val="right"/>
        <w:rPr>
          <w:rStyle w:val="a9"/>
          <w:rFonts w:ascii="Calibri" w:hAnsi="Calibri"/>
          <w:b w:val="0"/>
          <w:color w:val="auto"/>
        </w:rPr>
      </w:pPr>
    </w:p>
    <w:p w:rsidR="00816898" w:rsidRDefault="00816898" w:rsidP="00614AB9">
      <w:pPr>
        <w:ind w:firstLine="720"/>
        <w:jc w:val="right"/>
        <w:rPr>
          <w:rStyle w:val="a9"/>
          <w:rFonts w:ascii="Calibri" w:hAnsi="Calibri"/>
          <w:b w:val="0"/>
          <w:color w:val="auto"/>
        </w:rPr>
      </w:pPr>
    </w:p>
    <w:p w:rsidR="00816898" w:rsidRDefault="00816898" w:rsidP="00614AB9">
      <w:pPr>
        <w:ind w:firstLine="720"/>
        <w:jc w:val="right"/>
        <w:rPr>
          <w:rStyle w:val="a9"/>
          <w:rFonts w:ascii="Calibri" w:hAnsi="Calibri"/>
          <w:b w:val="0"/>
          <w:color w:val="auto"/>
        </w:rPr>
      </w:pPr>
    </w:p>
    <w:p w:rsidR="00816898" w:rsidRDefault="00816898" w:rsidP="00614AB9">
      <w:pPr>
        <w:ind w:firstLine="720"/>
        <w:jc w:val="right"/>
        <w:rPr>
          <w:rStyle w:val="a9"/>
          <w:rFonts w:ascii="Calibri" w:hAnsi="Calibri"/>
          <w:b w:val="0"/>
          <w:color w:val="auto"/>
        </w:rPr>
      </w:pPr>
    </w:p>
    <w:p w:rsidR="00816898" w:rsidRDefault="00816898" w:rsidP="00614AB9">
      <w:pPr>
        <w:ind w:firstLine="720"/>
        <w:jc w:val="right"/>
        <w:rPr>
          <w:rStyle w:val="a9"/>
          <w:rFonts w:ascii="Calibri" w:hAnsi="Calibri"/>
          <w:b w:val="0"/>
          <w:color w:val="auto"/>
        </w:rPr>
      </w:pPr>
    </w:p>
    <w:p w:rsidR="00816898" w:rsidRDefault="00816898" w:rsidP="00614AB9">
      <w:pPr>
        <w:ind w:firstLine="720"/>
        <w:jc w:val="right"/>
        <w:rPr>
          <w:rStyle w:val="a9"/>
          <w:rFonts w:ascii="Calibri" w:hAnsi="Calibri"/>
          <w:b w:val="0"/>
          <w:color w:val="auto"/>
        </w:rPr>
      </w:pPr>
    </w:p>
    <w:p w:rsidR="00816898" w:rsidRDefault="00816898" w:rsidP="00614AB9">
      <w:pPr>
        <w:ind w:firstLine="720"/>
        <w:jc w:val="right"/>
        <w:rPr>
          <w:rStyle w:val="a9"/>
          <w:rFonts w:ascii="Calibri" w:hAnsi="Calibri"/>
          <w:b w:val="0"/>
          <w:color w:val="auto"/>
        </w:rPr>
      </w:pPr>
    </w:p>
    <w:p w:rsidR="00816898" w:rsidRDefault="00816898" w:rsidP="00614AB9">
      <w:pPr>
        <w:ind w:firstLine="720"/>
        <w:jc w:val="right"/>
        <w:rPr>
          <w:rStyle w:val="a9"/>
          <w:rFonts w:ascii="Calibri" w:hAnsi="Calibri"/>
          <w:b w:val="0"/>
          <w:color w:val="auto"/>
        </w:rPr>
      </w:pPr>
    </w:p>
    <w:p w:rsidR="00816898" w:rsidRDefault="00816898" w:rsidP="00614AB9">
      <w:pPr>
        <w:ind w:firstLine="720"/>
        <w:jc w:val="right"/>
        <w:rPr>
          <w:rStyle w:val="a9"/>
          <w:rFonts w:asciiTheme="minorHAnsi" w:hAnsiTheme="minorHAnsi"/>
          <w:b w:val="0"/>
          <w:color w:val="auto"/>
          <w:sz w:val="20"/>
          <w:szCs w:val="20"/>
        </w:rPr>
      </w:pPr>
    </w:p>
    <w:p w:rsidR="00A76199" w:rsidRPr="00A76199" w:rsidRDefault="00A76199" w:rsidP="00614AB9">
      <w:pPr>
        <w:ind w:firstLine="720"/>
        <w:jc w:val="right"/>
        <w:rPr>
          <w:rStyle w:val="a9"/>
          <w:rFonts w:asciiTheme="minorHAnsi" w:hAnsiTheme="minorHAnsi"/>
          <w:b w:val="0"/>
          <w:color w:val="auto"/>
          <w:sz w:val="20"/>
          <w:szCs w:val="20"/>
        </w:rPr>
      </w:pPr>
    </w:p>
    <w:p w:rsidR="00816898" w:rsidRDefault="00816898" w:rsidP="00614AB9">
      <w:pPr>
        <w:ind w:firstLine="720"/>
        <w:jc w:val="right"/>
        <w:rPr>
          <w:rStyle w:val="a9"/>
          <w:rFonts w:ascii="PT Astra Serif" w:hAnsi="PT Astra Serif"/>
          <w:b w:val="0"/>
          <w:color w:val="auto"/>
          <w:sz w:val="20"/>
          <w:szCs w:val="20"/>
        </w:rPr>
      </w:pPr>
    </w:p>
    <w:p w:rsidR="00816898" w:rsidRPr="00A76199" w:rsidRDefault="00816898" w:rsidP="00614AB9">
      <w:pPr>
        <w:ind w:firstLine="720"/>
        <w:jc w:val="right"/>
        <w:rPr>
          <w:rStyle w:val="a9"/>
          <w:b w:val="0"/>
          <w:color w:val="auto"/>
          <w:sz w:val="27"/>
          <w:szCs w:val="27"/>
        </w:rPr>
      </w:pPr>
    </w:p>
    <w:p w:rsidR="00816898" w:rsidRPr="00A76199" w:rsidRDefault="00A76199" w:rsidP="00614AB9">
      <w:pPr>
        <w:ind w:firstLine="720"/>
        <w:jc w:val="right"/>
        <w:rPr>
          <w:sz w:val="27"/>
          <w:szCs w:val="27"/>
        </w:rPr>
      </w:pPr>
      <w:r w:rsidRPr="00A76199">
        <w:rPr>
          <w:rStyle w:val="a9"/>
          <w:b w:val="0"/>
          <w:color w:val="auto"/>
          <w:sz w:val="27"/>
          <w:szCs w:val="27"/>
        </w:rPr>
        <w:t>Таблица 5</w:t>
      </w:r>
    </w:p>
    <w:p w:rsidR="00816898" w:rsidRPr="00A76199" w:rsidRDefault="00816898" w:rsidP="00614AB9">
      <w:pPr>
        <w:ind w:firstLine="720"/>
        <w:jc w:val="right"/>
        <w:rPr>
          <w:sz w:val="27"/>
          <w:szCs w:val="27"/>
        </w:rPr>
      </w:pPr>
    </w:p>
    <w:p w:rsidR="00816898" w:rsidRPr="00A76199" w:rsidRDefault="00816898" w:rsidP="00614AB9">
      <w:pPr>
        <w:ind w:firstLine="720"/>
        <w:jc w:val="right"/>
        <w:rPr>
          <w:sz w:val="27"/>
          <w:szCs w:val="27"/>
        </w:rPr>
      </w:pPr>
    </w:p>
    <w:p w:rsidR="00816898" w:rsidRPr="00A76199" w:rsidRDefault="00A76199" w:rsidP="00614AB9">
      <w:pPr>
        <w:ind w:firstLine="720"/>
        <w:jc w:val="center"/>
        <w:rPr>
          <w:sz w:val="27"/>
          <w:szCs w:val="27"/>
        </w:rPr>
      </w:pPr>
      <w:r w:rsidRPr="00A76199">
        <w:rPr>
          <w:color w:val="auto"/>
          <w:sz w:val="27"/>
          <w:szCs w:val="27"/>
        </w:rPr>
        <w:t>План реализации муниципальной программы «Реализация государственной национальной политики на территории Аргаяшского муниципального района» на 2024-2026 годы</w:t>
      </w:r>
    </w:p>
    <w:p w:rsidR="00816898" w:rsidRDefault="00816898" w:rsidP="00614AB9">
      <w:pPr>
        <w:ind w:firstLine="720"/>
        <w:jc w:val="center"/>
        <w:rPr>
          <w:color w:val="auto"/>
          <w:sz w:val="28"/>
          <w:szCs w:val="28"/>
        </w:rPr>
      </w:pPr>
    </w:p>
    <w:tbl>
      <w:tblPr>
        <w:tblW w:w="15067" w:type="dxa"/>
        <w:tblInd w:w="285" w:type="dxa"/>
        <w:tblLayout w:type="fixed"/>
        <w:tblLook w:val="0000" w:firstRow="0" w:lastRow="0" w:firstColumn="0" w:lastColumn="0" w:noHBand="0" w:noVBand="0"/>
      </w:tblPr>
      <w:tblGrid>
        <w:gridCol w:w="3109"/>
        <w:gridCol w:w="3233"/>
        <w:gridCol w:w="1254"/>
        <w:gridCol w:w="1240"/>
        <w:gridCol w:w="3069"/>
        <w:gridCol w:w="2100"/>
        <w:gridCol w:w="1062"/>
      </w:tblGrid>
      <w:tr w:rsidR="00816898">
        <w:tc>
          <w:tcPr>
            <w:tcW w:w="3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98" w:rsidRDefault="00A76199" w:rsidP="00614AB9">
            <w:pPr>
              <w:pStyle w:val="af9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Наименование  основного мероприятия</w:t>
            </w:r>
          </w:p>
        </w:tc>
        <w:tc>
          <w:tcPr>
            <w:tcW w:w="3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98" w:rsidRDefault="00A76199" w:rsidP="00614AB9">
            <w:pPr>
              <w:pStyle w:val="af9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Ответственный исполнитель (ФИО, должность),</w:t>
            </w:r>
          </w:p>
          <w:p w:rsidR="00816898" w:rsidRDefault="00A76199" w:rsidP="00614AB9">
            <w:pPr>
              <w:widowControl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соисполнители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98" w:rsidRDefault="00A76199" w:rsidP="00614AB9">
            <w:pPr>
              <w:pStyle w:val="af9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Срок</w:t>
            </w:r>
          </w:p>
        </w:tc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98" w:rsidRDefault="00A76199" w:rsidP="00614AB9">
            <w:pPr>
              <w:pStyle w:val="af9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98" w:rsidRDefault="00A76199" w:rsidP="00614AB9">
            <w:pPr>
              <w:pStyle w:val="af9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Код бюджетной классификации</w:t>
            </w:r>
          </w:p>
          <w:p w:rsidR="00816898" w:rsidRDefault="00A76199" w:rsidP="00614AB9">
            <w:pPr>
              <w:pStyle w:val="af9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(бюджет Аргаяшского муниципального  района)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98" w:rsidRDefault="00A76199" w:rsidP="00614AB9">
            <w:pPr>
              <w:pStyle w:val="af9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Liberation Serif" w:hAnsi="Liberation Serif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</w:p>
          <w:p w:rsidR="00816898" w:rsidRDefault="00A76199" w:rsidP="00614AB9">
            <w:pPr>
              <w:pStyle w:val="af9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(тыс. рублей)</w:t>
            </w:r>
          </w:p>
        </w:tc>
      </w:tr>
      <w:tr w:rsidR="00816898">
        <w:tc>
          <w:tcPr>
            <w:tcW w:w="3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816898" w:rsidP="00614AB9">
            <w:pPr>
              <w:pStyle w:val="af9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816898" w:rsidP="00614AB9">
            <w:pPr>
              <w:pStyle w:val="af9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98" w:rsidRDefault="00A76199" w:rsidP="00614AB9">
            <w:pPr>
              <w:pStyle w:val="af9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98" w:rsidRDefault="00A76199" w:rsidP="00614AB9">
            <w:pPr>
              <w:pStyle w:val="af9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816898" w:rsidP="00614AB9">
            <w:pPr>
              <w:pStyle w:val="af9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816898" w:rsidP="00614AB9">
            <w:pPr>
              <w:pStyle w:val="af9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816898" w:rsidP="00614AB9">
            <w:pPr>
              <w:pStyle w:val="af9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816898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</w:tr>
      <w:tr w:rsidR="00816898">
        <w:trPr>
          <w:trHeight w:val="517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В целом по муниципальной программе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widowControl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Х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widowControl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widowControl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Х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widowControl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536 0113 6100741350 244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816898" w:rsidP="00614AB9">
            <w:pPr>
              <w:pStyle w:val="af9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816898" w:rsidRDefault="00A76199" w:rsidP="00614AB9">
            <w:pPr>
              <w:pStyle w:val="af9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90,0</w:t>
            </w:r>
          </w:p>
        </w:tc>
      </w:tr>
      <w:tr w:rsidR="00816898">
        <w:trPr>
          <w:trHeight w:val="2670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5"/>
              <w:widowControl w:val="0"/>
              <w:spacing w:before="0" w:after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Организация межведомственного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widowControl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Заместитель главы муниципального района</w:t>
            </w:r>
          </w:p>
          <w:p w:rsidR="00816898" w:rsidRDefault="00A76199" w:rsidP="00614AB9">
            <w:pPr>
              <w:widowControl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Мусина Гульнара Нурылловна,</w:t>
            </w:r>
          </w:p>
          <w:p w:rsidR="00816898" w:rsidRDefault="00A76199" w:rsidP="00614AB9">
            <w:pPr>
              <w:widowControl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Совет по реализации национальной политики при главе Аргаяшского муниципального района</w:t>
            </w:r>
          </w:p>
          <w:p w:rsidR="00816898" w:rsidRDefault="00816898" w:rsidP="00614AB9">
            <w:pPr>
              <w:widowControl w:val="0"/>
              <w:rPr>
                <w:rFonts w:ascii="Liberation Serif" w:hAnsi="Liberation Serif"/>
                <w:sz w:val="20"/>
                <w:szCs w:val="20"/>
              </w:rPr>
            </w:pPr>
          </w:p>
          <w:p w:rsidR="00816898" w:rsidRDefault="00816898" w:rsidP="00614AB9">
            <w:pPr>
              <w:widowControl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widowControl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2024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widowControl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2026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widowControl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Позволит организовать деятельность – эффективно.</w:t>
            </w:r>
            <w:r>
              <w:rPr>
                <w:rFonts w:ascii="Liberation Serif" w:hAnsi="Liberation Serif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>Активизировать деятельность совещательных и консультативных </w:t>
            </w:r>
            <w:r>
              <w:rPr>
                <w:rFonts w:ascii="Liberation Serif" w:hAnsi="Liberation Serif"/>
                <w:bCs/>
                <w:color w:val="000000"/>
                <w:sz w:val="20"/>
                <w:szCs w:val="20"/>
                <w:shd w:val="clear" w:color="auto" w:fill="FFFFFF"/>
              </w:rPr>
              <w:t>органов.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Х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Х</w:t>
            </w:r>
          </w:p>
        </w:tc>
      </w:tr>
      <w:tr w:rsidR="00816898">
        <w:trPr>
          <w:trHeight w:val="1470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widowControl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Обеспечение межнационального мира и согласия, гармонизация межнациональных (межэтнических) отношений</w:t>
            </w:r>
          </w:p>
          <w:p w:rsidR="00816898" w:rsidRDefault="00816898" w:rsidP="00614AB9">
            <w:pPr>
              <w:pStyle w:val="af5"/>
              <w:widowControl w:val="0"/>
              <w:spacing w:before="0" w:after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widowControl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Заместитель главы муниципального района</w:t>
            </w:r>
          </w:p>
          <w:p w:rsidR="00816898" w:rsidRDefault="00A76199" w:rsidP="00614AB9">
            <w:pPr>
              <w:widowControl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Мусина Гульнара Нурылловна,</w:t>
            </w:r>
          </w:p>
          <w:p w:rsidR="00816898" w:rsidRDefault="00A76199" w:rsidP="00614AB9">
            <w:pPr>
              <w:widowControl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Совет по реализации национальной политики при главе Аргаяшского муниципального района,</w:t>
            </w:r>
          </w:p>
          <w:p w:rsidR="00816898" w:rsidRDefault="00A76199" w:rsidP="00614AB9">
            <w:pPr>
              <w:widowControl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МКУ «Управление культуры, туризма и молодежной политики»,</w:t>
            </w:r>
          </w:p>
          <w:p w:rsidR="00816898" w:rsidRDefault="00A76199" w:rsidP="00614AB9">
            <w:pPr>
              <w:widowControl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Управление образования Аргаяшского муниципального района,</w:t>
            </w:r>
          </w:p>
          <w:p w:rsidR="00816898" w:rsidRDefault="00A76199" w:rsidP="00614AB9">
            <w:pPr>
              <w:widowControl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МУ «Физкультура и спорт»,</w:t>
            </w:r>
          </w:p>
          <w:p w:rsidR="00816898" w:rsidRDefault="00A76199" w:rsidP="00614AB9">
            <w:pPr>
              <w:widowControl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Общественные движения и объединения,</w:t>
            </w:r>
          </w:p>
          <w:p w:rsidR="00816898" w:rsidRDefault="00A76199" w:rsidP="00614AB9">
            <w:pPr>
              <w:widowControl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Главы сельских поселений</w:t>
            </w:r>
          </w:p>
          <w:p w:rsidR="00816898" w:rsidRDefault="00816898" w:rsidP="00614AB9">
            <w:pPr>
              <w:widowControl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widowControl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widowControl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2026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Создание условий для обеспечения межнационального мира и согласия, гармонизации межнациональных (межэтнических) отношений позволит проводить цикл мероприятий как «Широкая масленица», «Сабантуй», «День славянской письменности», </w:t>
            </w:r>
            <w:r>
              <w:rPr>
                <w:sz w:val="20"/>
                <w:szCs w:val="20"/>
              </w:rPr>
              <w:t xml:space="preserve">районное соревнование по традиционной борьбе </w:t>
            </w:r>
            <w:proofErr w:type="spellStart"/>
            <w:r>
              <w:rPr>
                <w:sz w:val="20"/>
                <w:szCs w:val="20"/>
              </w:rPr>
              <w:t>куреш</w:t>
            </w:r>
            <w:proofErr w:type="spellEnd"/>
            <w:r>
              <w:rPr>
                <w:sz w:val="20"/>
                <w:szCs w:val="20"/>
              </w:rPr>
              <w:t xml:space="preserve"> (отбор на чемпионат Челябинской области), районный отборочный этап конкурса для юношей </w:t>
            </w:r>
            <w:r>
              <w:rPr>
                <w:sz w:val="20"/>
                <w:szCs w:val="20"/>
              </w:rPr>
              <w:lastRenderedPageBreak/>
              <w:t xml:space="preserve">«Уральский Батыр», «Конкурс </w:t>
            </w:r>
            <w:proofErr w:type="spellStart"/>
            <w:r>
              <w:rPr>
                <w:sz w:val="20"/>
                <w:szCs w:val="20"/>
              </w:rPr>
              <w:t>кураистов</w:t>
            </w:r>
            <w:proofErr w:type="spellEnd"/>
            <w:r>
              <w:rPr>
                <w:sz w:val="20"/>
                <w:szCs w:val="20"/>
              </w:rPr>
              <w:t>» среди обучающихся образовательных учреждений.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widowControl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х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50,0</w:t>
            </w:r>
          </w:p>
        </w:tc>
      </w:tr>
      <w:tr w:rsidR="00816898">
        <w:trPr>
          <w:trHeight w:val="1095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b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Формирование у детей и молодежи общероссийской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widowControl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Заместитель главы муниципального района</w:t>
            </w:r>
          </w:p>
          <w:p w:rsidR="00816898" w:rsidRDefault="00A76199" w:rsidP="00614AB9">
            <w:pPr>
              <w:widowControl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Мусина Гульнара Нурылловна,</w:t>
            </w:r>
          </w:p>
          <w:p w:rsidR="00816898" w:rsidRDefault="00A76199" w:rsidP="00614AB9">
            <w:pPr>
              <w:widowControl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МКУ «Управление культуры, туризма и молодежной политики»,</w:t>
            </w:r>
          </w:p>
          <w:p w:rsidR="00816898" w:rsidRDefault="00A76199" w:rsidP="00614AB9">
            <w:pPr>
              <w:widowControl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Управление образования Аргаяшского муниципального района,</w:t>
            </w:r>
          </w:p>
          <w:p w:rsidR="00816898" w:rsidRDefault="00A76199" w:rsidP="00614AB9">
            <w:pPr>
              <w:widowControl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МУ «Физкультура и спорт»</w:t>
            </w:r>
          </w:p>
          <w:p w:rsidR="00816898" w:rsidRDefault="00816898" w:rsidP="00614AB9">
            <w:pPr>
              <w:widowControl w:val="0"/>
              <w:rPr>
                <w:rFonts w:ascii="Liberation Serif" w:hAnsi="Liberation Serif"/>
                <w:sz w:val="20"/>
                <w:szCs w:val="20"/>
              </w:rPr>
            </w:pPr>
          </w:p>
          <w:p w:rsidR="00816898" w:rsidRDefault="00816898" w:rsidP="00614AB9">
            <w:pPr>
              <w:widowControl w:val="0"/>
              <w:rPr>
                <w:rFonts w:ascii="Liberation Serif" w:hAnsi="Liberation Serif"/>
                <w:sz w:val="20"/>
                <w:szCs w:val="20"/>
              </w:rPr>
            </w:pPr>
          </w:p>
          <w:p w:rsidR="00816898" w:rsidRDefault="00816898" w:rsidP="00614AB9">
            <w:pPr>
              <w:widowControl w:val="0"/>
              <w:rPr>
                <w:rFonts w:ascii="Liberation Serif" w:hAnsi="Liberation Serif"/>
                <w:sz w:val="20"/>
                <w:szCs w:val="20"/>
              </w:rPr>
            </w:pPr>
          </w:p>
          <w:p w:rsidR="00816898" w:rsidRDefault="00816898" w:rsidP="00614AB9">
            <w:pPr>
              <w:widowControl w:val="0"/>
              <w:rPr>
                <w:rFonts w:ascii="Liberation Serif" w:hAnsi="Liberation Serif"/>
                <w:sz w:val="20"/>
                <w:szCs w:val="20"/>
              </w:rPr>
            </w:pPr>
          </w:p>
          <w:p w:rsidR="00816898" w:rsidRDefault="00816898" w:rsidP="00614AB9">
            <w:pPr>
              <w:widowControl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widowControl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2024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widowControl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2026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widowControl w:val="0"/>
              <w:shd w:val="clear" w:color="auto" w:fill="FFFFFF"/>
              <w:jc w:val="both"/>
            </w:pPr>
            <w:r>
              <w:rPr>
                <w:color w:val="000000"/>
                <w:sz w:val="20"/>
                <w:szCs w:val="20"/>
              </w:rPr>
              <w:t>Проведение различных образовательно-просветительских, культурно-массовых, спортивных мероприятий среди детей и молодежи способствует воспитанию патриотизма, интересу и уважению к культурным ценностям и традициям, уважительному отношению к национальной культуре каждого.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widowControl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х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816898" w:rsidP="00614AB9">
            <w:pPr>
              <w:pStyle w:val="af9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816898" w:rsidRDefault="00A76199" w:rsidP="00614AB9">
            <w:pPr>
              <w:pStyle w:val="af9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20,0</w:t>
            </w:r>
          </w:p>
        </w:tc>
      </w:tr>
      <w:tr w:rsidR="00816898">
        <w:trPr>
          <w:trHeight w:val="1095"/>
        </w:trPr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widowControl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Создание условий для успешной социальной и культурной адаптации иностранных граждан на территории Аргаяшского муниципального района и их интеграции в российское общество</w:t>
            </w:r>
          </w:p>
        </w:tc>
        <w:tc>
          <w:tcPr>
            <w:tcW w:w="3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widowControl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Заместитель главы муниципального района</w:t>
            </w:r>
          </w:p>
          <w:p w:rsidR="00816898" w:rsidRDefault="00A76199" w:rsidP="00614AB9">
            <w:pPr>
              <w:widowControl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Мусина Гульнара Нурылловна,</w:t>
            </w:r>
          </w:p>
          <w:p w:rsidR="00816898" w:rsidRDefault="00A76199" w:rsidP="00614AB9">
            <w:pPr>
              <w:widowControl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МКУ «Управление культуры, туризма и молодежной политики»,</w:t>
            </w:r>
          </w:p>
          <w:p w:rsidR="00816898" w:rsidRDefault="00A76199" w:rsidP="00614AB9">
            <w:pPr>
              <w:widowControl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Управление образования Аргаяшского муниципального района,</w:t>
            </w:r>
          </w:p>
          <w:p w:rsidR="00816898" w:rsidRDefault="00A76199" w:rsidP="00614AB9">
            <w:pPr>
              <w:widowControl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МУ «Физкультура и спорт»,</w:t>
            </w:r>
          </w:p>
          <w:p w:rsidR="00816898" w:rsidRDefault="00A76199" w:rsidP="00614AB9">
            <w:pPr>
              <w:widowControl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Общественные движения и объединения,</w:t>
            </w:r>
          </w:p>
          <w:p w:rsidR="00816898" w:rsidRDefault="00A76199" w:rsidP="00614AB9">
            <w:pPr>
              <w:widowControl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Главы сельских поселений</w:t>
            </w:r>
          </w:p>
          <w:p w:rsidR="00816898" w:rsidRDefault="00816898" w:rsidP="00614AB9">
            <w:pPr>
              <w:widowControl w:val="0"/>
              <w:rPr>
                <w:rFonts w:ascii="Liberation Serif" w:hAnsi="Liberation Serif"/>
                <w:sz w:val="20"/>
                <w:szCs w:val="20"/>
              </w:rPr>
            </w:pPr>
          </w:p>
          <w:p w:rsidR="00816898" w:rsidRDefault="00816898" w:rsidP="00614AB9">
            <w:pPr>
              <w:widowControl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widowControl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2024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widowControl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2026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5"/>
              <w:widowControl w:val="0"/>
              <w:spacing w:before="0" w:after="0"/>
              <w:textAlignment w:val="baseline"/>
            </w:pPr>
            <w:r>
              <w:rPr>
                <w:rFonts w:ascii="Liberation Serif" w:hAnsi="Liberation Serif"/>
                <w:sz w:val="20"/>
                <w:szCs w:val="20"/>
              </w:rPr>
              <w:t>Позволит создать консолидацию мер: изготовление наглядной информации (листовок, памяток) для интеграции иностранных граждан в российское общество; привлечение иностранных граждан (в том числе детей) к участию в различных культурно-массовых,  спортивных, патриотических и других общественных мероприятиях; бесконфликтное проживание иностранных граждан в принимающем сообществе.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х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8" w:rsidRDefault="00A76199" w:rsidP="00614AB9">
            <w:pPr>
              <w:pStyle w:val="af9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20,0</w:t>
            </w:r>
          </w:p>
        </w:tc>
      </w:tr>
    </w:tbl>
    <w:p w:rsidR="00816898" w:rsidRDefault="00A76199" w:rsidP="00614AB9">
      <w:pPr>
        <w:rPr>
          <w:rFonts w:ascii="PT Astra Serif" w:hAnsi="PT Astra Serif"/>
        </w:rPr>
      </w:pPr>
      <w:r>
        <w:rPr>
          <w:rFonts w:ascii="PT Astra Serif" w:hAnsi="PT Astra Serif"/>
          <w:sz w:val="18"/>
          <w:szCs w:val="18"/>
        </w:rPr>
        <w:t xml:space="preserve">             </w:t>
      </w:r>
      <w:r>
        <w:rPr>
          <w:rFonts w:ascii="PT Astra Serif" w:hAnsi="PT Astra Serif"/>
          <w:sz w:val="18"/>
          <w:szCs w:val="18"/>
        </w:rPr>
        <w:tab/>
      </w:r>
      <w:bookmarkStart w:id="1" w:name="_GoBack"/>
      <w:bookmarkEnd w:id="1"/>
    </w:p>
    <w:sectPr w:rsidR="00816898">
      <w:headerReference w:type="default" r:id="rId7"/>
      <w:pgSz w:w="16838" w:h="11906" w:orient="landscape"/>
      <w:pgMar w:top="567" w:right="1134" w:bottom="719" w:left="1145" w:header="0" w:footer="0" w:gutter="0"/>
      <w:pgNumType w:start="2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0AD" w:rsidRDefault="004130AD">
      <w:r>
        <w:separator/>
      </w:r>
    </w:p>
  </w:endnote>
  <w:endnote w:type="continuationSeparator" w:id="0">
    <w:p w:rsidR="004130AD" w:rsidRDefault="0041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0AD" w:rsidRDefault="004130AD">
      <w:r>
        <w:separator/>
      </w:r>
    </w:p>
  </w:footnote>
  <w:footnote w:type="continuationSeparator" w:id="0">
    <w:p w:rsidR="004130AD" w:rsidRDefault="00413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99" w:rsidRDefault="00A76199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898"/>
    <w:rsid w:val="004130AD"/>
    <w:rsid w:val="00614AB9"/>
    <w:rsid w:val="00816898"/>
    <w:rsid w:val="00A76199"/>
    <w:rsid w:val="00EB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52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locked/>
    <w:rsid w:val="00957F52"/>
    <w:pPr>
      <w:widowControl w:val="0"/>
      <w:suppressAutoHyphens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3">
    <w:name w:val="heading 3"/>
    <w:basedOn w:val="a"/>
    <w:next w:val="a"/>
    <w:link w:val="30"/>
    <w:uiPriority w:val="99"/>
    <w:qFormat/>
    <w:locked/>
    <w:rsid w:val="00957F5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qFormat/>
    <w:locked/>
    <w:rsid w:val="00957F5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957F52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10">
    <w:name w:val="Заголовок 1 Знак"/>
    <w:basedOn w:val="a0"/>
    <w:link w:val="Heading11"/>
    <w:uiPriority w:val="99"/>
    <w:qFormat/>
    <w:locked/>
    <w:rsid w:val="00957F52"/>
    <w:rPr>
      <w:rFonts w:ascii="Calibri Light" w:hAnsi="Calibri Light" w:cs="Calibri Light"/>
      <w:b/>
      <w:bCs/>
      <w:color w:val="2E74B5"/>
      <w:sz w:val="28"/>
      <w:szCs w:val="28"/>
      <w:lang w:eastAsia="ru-RU"/>
    </w:rPr>
  </w:style>
  <w:style w:type="character" w:customStyle="1" w:styleId="2">
    <w:name w:val="Заголовок 2 Знак"/>
    <w:basedOn w:val="a0"/>
    <w:link w:val="Heading21"/>
    <w:uiPriority w:val="99"/>
    <w:semiHidden/>
    <w:qFormat/>
    <w:locked/>
    <w:rsid w:val="00957F52"/>
    <w:rPr>
      <w:rFonts w:ascii="Cambria" w:hAnsi="Cambria" w:cs="Times New Roman"/>
      <w:b/>
      <w:bCs/>
      <w:i/>
      <w:iCs/>
      <w:color w:val="00000A"/>
      <w:sz w:val="28"/>
      <w:szCs w:val="28"/>
    </w:rPr>
  </w:style>
  <w:style w:type="character" w:customStyle="1" w:styleId="12">
    <w:name w:val="Гиперссылка1"/>
    <w:basedOn w:val="a0"/>
    <w:uiPriority w:val="99"/>
    <w:semiHidden/>
    <w:rsid w:val="00957F52"/>
    <w:rPr>
      <w:rFonts w:cs="Times New Roman"/>
      <w:color w:val="0000FF"/>
      <w:u w:val="single"/>
    </w:rPr>
  </w:style>
  <w:style w:type="character" w:styleId="a3">
    <w:name w:val="Emphasis"/>
    <w:basedOn w:val="a0"/>
    <w:uiPriority w:val="99"/>
    <w:qFormat/>
    <w:rsid w:val="00957F52"/>
    <w:rPr>
      <w:rFonts w:cs="Times New Roman"/>
      <w:i/>
      <w:iCs/>
    </w:rPr>
  </w:style>
  <w:style w:type="character" w:customStyle="1" w:styleId="13">
    <w:name w:val="Стиль1 Знак"/>
    <w:uiPriority w:val="99"/>
    <w:qFormat/>
    <w:rsid w:val="00957F52"/>
  </w:style>
  <w:style w:type="character" w:customStyle="1" w:styleId="ConsPlusNormal">
    <w:name w:val="ConsPlusNormal Знак Знак"/>
    <w:uiPriority w:val="99"/>
    <w:qFormat/>
    <w:rsid w:val="00957F52"/>
    <w:rPr>
      <w:rFonts w:ascii="Arial" w:hAnsi="Arial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957F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957F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qFormat/>
    <w:rsid w:val="00957F52"/>
    <w:rPr>
      <w:rFonts w:ascii="Segoe UI" w:hAnsi="Segoe UI" w:cs="Segoe UI"/>
      <w:sz w:val="18"/>
      <w:szCs w:val="18"/>
      <w:lang w:eastAsia="ru-RU"/>
    </w:rPr>
  </w:style>
  <w:style w:type="character" w:customStyle="1" w:styleId="a7">
    <w:name w:val="Маркеры списка"/>
    <w:uiPriority w:val="99"/>
    <w:qFormat/>
    <w:rsid w:val="00957F52"/>
    <w:rPr>
      <w:rFonts w:ascii="OpenSymbol" w:hAnsi="OpenSymbol"/>
    </w:rPr>
  </w:style>
  <w:style w:type="character" w:customStyle="1" w:styleId="a8">
    <w:name w:val="Основной текст Знак"/>
    <w:basedOn w:val="a0"/>
    <w:uiPriority w:val="99"/>
    <w:semiHidden/>
    <w:qFormat/>
    <w:rsid w:val="00957F52"/>
    <w:rPr>
      <w:rFonts w:ascii="Times New Roman" w:hAnsi="Times New Roman" w:cs="Times New Roman"/>
      <w:color w:val="00000A"/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qFormat/>
    <w:locked/>
    <w:rsid w:val="00957F52"/>
    <w:rPr>
      <w:rFonts w:ascii="Times New Roman" w:hAnsi="Times New Roman" w:cs="Times New Roman"/>
      <w:color w:val="00000A"/>
      <w:sz w:val="24"/>
      <w:szCs w:val="24"/>
    </w:rPr>
  </w:style>
  <w:style w:type="character" w:customStyle="1" w:styleId="15">
    <w:name w:val="Нижний колонтитул Знак1"/>
    <w:basedOn w:val="a0"/>
    <w:link w:val="Header1"/>
    <w:uiPriority w:val="99"/>
    <w:semiHidden/>
    <w:qFormat/>
    <w:locked/>
    <w:rsid w:val="00957F52"/>
    <w:rPr>
      <w:rFonts w:ascii="Times New Roman" w:hAnsi="Times New Roman" w:cs="Times New Roman"/>
      <w:color w:val="00000A"/>
      <w:sz w:val="24"/>
      <w:szCs w:val="24"/>
    </w:rPr>
  </w:style>
  <w:style w:type="character" w:customStyle="1" w:styleId="16">
    <w:name w:val="Текст выноски Знак1"/>
    <w:basedOn w:val="a0"/>
    <w:link w:val="Footer1"/>
    <w:uiPriority w:val="99"/>
    <w:semiHidden/>
    <w:qFormat/>
    <w:locked/>
    <w:rsid w:val="00957F52"/>
    <w:rPr>
      <w:rFonts w:ascii="Times New Roman" w:hAnsi="Times New Roman" w:cs="Times New Roman"/>
      <w:color w:val="00000A"/>
      <w:sz w:val="2"/>
    </w:rPr>
  </w:style>
  <w:style w:type="character" w:customStyle="1" w:styleId="a9">
    <w:name w:val="Цветовое выделение"/>
    <w:uiPriority w:val="99"/>
    <w:qFormat/>
    <w:rsid w:val="00957F52"/>
    <w:rPr>
      <w:b/>
      <w:color w:val="000080"/>
    </w:rPr>
  </w:style>
  <w:style w:type="character" w:customStyle="1" w:styleId="BodyTextChar">
    <w:name w:val="Body Text Char"/>
    <w:uiPriority w:val="99"/>
    <w:semiHidden/>
    <w:qFormat/>
    <w:locked/>
    <w:rsid w:val="00957F52"/>
    <w:rPr>
      <w:rFonts w:ascii="Times New Roman" w:hAnsi="Times New Roman" w:cs="Times New Roman"/>
      <w:color w:val="00000A"/>
      <w:sz w:val="24"/>
      <w:szCs w:val="24"/>
    </w:rPr>
  </w:style>
  <w:style w:type="character" w:customStyle="1" w:styleId="BalloonTextChar1">
    <w:name w:val="Balloon Text Char1"/>
    <w:uiPriority w:val="99"/>
    <w:semiHidden/>
    <w:qFormat/>
    <w:locked/>
    <w:rsid w:val="00957F52"/>
    <w:rPr>
      <w:rFonts w:ascii="Times New Roman" w:hAnsi="Times New Roman" w:cs="Times New Roman"/>
      <w:color w:val="00000A"/>
      <w:sz w:val="2"/>
    </w:rPr>
  </w:style>
  <w:style w:type="character" w:customStyle="1" w:styleId="aa">
    <w:name w:val="Гипертекстовая ссылка"/>
    <w:basedOn w:val="a9"/>
    <w:uiPriority w:val="99"/>
    <w:qFormat/>
    <w:rsid w:val="00957F52"/>
    <w:rPr>
      <w:rFonts w:cs="Times New Roman"/>
      <w:b/>
      <w:bCs/>
      <w:color w:val="106BBE"/>
    </w:rPr>
  </w:style>
  <w:style w:type="character" w:styleId="ab">
    <w:name w:val="page number"/>
    <w:basedOn w:val="a0"/>
    <w:uiPriority w:val="99"/>
    <w:qFormat/>
    <w:locked/>
    <w:rsid w:val="00957F52"/>
    <w:rPr>
      <w:rFonts w:cs="Times New Roman"/>
    </w:rPr>
  </w:style>
  <w:style w:type="character" w:customStyle="1" w:styleId="HeaderChar">
    <w:name w:val="Header Char"/>
    <w:uiPriority w:val="99"/>
    <w:semiHidden/>
    <w:qFormat/>
    <w:locked/>
    <w:rsid w:val="00957F52"/>
    <w:rPr>
      <w:rFonts w:ascii="Times New Roman" w:hAnsi="Times New Roman" w:cs="Times New Roman"/>
      <w:color w:val="00000A"/>
      <w:sz w:val="24"/>
      <w:szCs w:val="24"/>
    </w:rPr>
  </w:style>
  <w:style w:type="character" w:customStyle="1" w:styleId="17">
    <w:name w:val="Основной текст Знак1"/>
    <w:basedOn w:val="a0"/>
    <w:link w:val="ac"/>
    <w:uiPriority w:val="99"/>
    <w:semiHidden/>
    <w:qFormat/>
    <w:locked/>
    <w:rsid w:val="00587701"/>
    <w:rPr>
      <w:rFonts w:ascii="Times New Roman" w:hAnsi="Times New Roman" w:cs="Times New Roman"/>
      <w:color w:val="00000A"/>
      <w:sz w:val="24"/>
      <w:szCs w:val="24"/>
    </w:rPr>
  </w:style>
  <w:style w:type="character" w:customStyle="1" w:styleId="20">
    <w:name w:val="Текст выноски Знак2"/>
    <w:basedOn w:val="a0"/>
    <w:link w:val="ad"/>
    <w:uiPriority w:val="99"/>
    <w:semiHidden/>
    <w:qFormat/>
    <w:locked/>
    <w:rsid w:val="00587701"/>
    <w:rPr>
      <w:rFonts w:ascii="Times New Roman" w:hAnsi="Times New Roman" w:cs="Times New Roman"/>
      <w:color w:val="00000A"/>
      <w:sz w:val="2"/>
    </w:rPr>
  </w:style>
  <w:style w:type="character" w:customStyle="1" w:styleId="21">
    <w:name w:val="Верхний колонтитул Знак2"/>
    <w:basedOn w:val="a0"/>
    <w:link w:val="ae"/>
    <w:uiPriority w:val="99"/>
    <w:semiHidden/>
    <w:qFormat/>
    <w:locked/>
    <w:rsid w:val="00587701"/>
    <w:rPr>
      <w:rFonts w:ascii="Times New Roman" w:hAnsi="Times New Roman" w:cs="Times New Roman"/>
      <w:color w:val="00000A"/>
      <w:sz w:val="24"/>
      <w:szCs w:val="24"/>
    </w:rPr>
  </w:style>
  <w:style w:type="character" w:customStyle="1" w:styleId="22">
    <w:name w:val="Нижний колонтитул Знак2"/>
    <w:basedOn w:val="a0"/>
    <w:link w:val="af"/>
    <w:uiPriority w:val="99"/>
    <w:semiHidden/>
    <w:qFormat/>
    <w:locked/>
    <w:rsid w:val="00587701"/>
    <w:rPr>
      <w:rFonts w:ascii="Times New Roman" w:hAnsi="Times New Roman" w:cs="Times New Roman"/>
      <w:color w:val="00000A"/>
      <w:sz w:val="24"/>
      <w:szCs w:val="24"/>
    </w:rPr>
  </w:style>
  <w:style w:type="paragraph" w:customStyle="1" w:styleId="af0">
    <w:name w:val="Заголовок"/>
    <w:basedOn w:val="a"/>
    <w:next w:val="ac"/>
    <w:uiPriority w:val="99"/>
    <w:qFormat/>
    <w:rsid w:val="00957F52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c">
    <w:name w:val="Body Text"/>
    <w:basedOn w:val="a"/>
    <w:link w:val="17"/>
    <w:uiPriority w:val="99"/>
    <w:rsid w:val="00957F52"/>
    <w:pPr>
      <w:spacing w:after="140" w:line="288" w:lineRule="auto"/>
    </w:pPr>
    <w:rPr>
      <w:rFonts w:eastAsia="Calibri"/>
    </w:rPr>
  </w:style>
  <w:style w:type="paragraph" w:styleId="af1">
    <w:name w:val="List"/>
    <w:basedOn w:val="ac"/>
    <w:uiPriority w:val="99"/>
    <w:rsid w:val="00957F52"/>
  </w:style>
  <w:style w:type="paragraph" w:styleId="af2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f3">
    <w:name w:val="index heading"/>
    <w:basedOn w:val="a"/>
    <w:uiPriority w:val="99"/>
    <w:semiHidden/>
    <w:qFormat/>
    <w:rsid w:val="00957F52"/>
    <w:pPr>
      <w:suppressLineNumbers/>
    </w:pPr>
  </w:style>
  <w:style w:type="paragraph" w:customStyle="1" w:styleId="caption1">
    <w:name w:val="caption1"/>
    <w:basedOn w:val="a"/>
    <w:uiPriority w:val="99"/>
    <w:qFormat/>
    <w:rsid w:val="00957F52"/>
    <w:pPr>
      <w:suppressLineNumbers/>
      <w:spacing w:before="120" w:after="120"/>
    </w:pPr>
    <w:rPr>
      <w:i/>
      <w:iCs/>
    </w:rPr>
  </w:style>
  <w:style w:type="paragraph" w:styleId="18">
    <w:name w:val="index 1"/>
    <w:basedOn w:val="a"/>
    <w:next w:val="a"/>
    <w:autoRedefine/>
    <w:uiPriority w:val="99"/>
    <w:semiHidden/>
    <w:qFormat/>
    <w:rsid w:val="00957F52"/>
    <w:pPr>
      <w:ind w:left="240" w:hanging="240"/>
    </w:pPr>
  </w:style>
  <w:style w:type="paragraph" w:customStyle="1" w:styleId="Heading11">
    <w:name w:val="Heading 11"/>
    <w:basedOn w:val="a"/>
    <w:next w:val="a"/>
    <w:link w:val="10"/>
    <w:uiPriority w:val="99"/>
    <w:qFormat/>
    <w:rsid w:val="00957F52"/>
    <w:pPr>
      <w:keepNext/>
      <w:keepLines/>
      <w:spacing w:before="480"/>
      <w:outlineLvl w:val="0"/>
    </w:pPr>
    <w:rPr>
      <w:rFonts w:ascii="Calibri Light" w:hAnsi="Calibri Light" w:cs="Calibri Light"/>
      <w:b/>
      <w:bCs/>
      <w:color w:val="2E74B5"/>
      <w:sz w:val="28"/>
      <w:szCs w:val="28"/>
    </w:rPr>
  </w:style>
  <w:style w:type="paragraph" w:customStyle="1" w:styleId="Heading21">
    <w:name w:val="Heading 21"/>
    <w:basedOn w:val="af0"/>
    <w:link w:val="2"/>
    <w:uiPriority w:val="99"/>
    <w:qFormat/>
    <w:rsid w:val="00957F52"/>
    <w:pPr>
      <w:outlineLvl w:val="1"/>
    </w:pPr>
  </w:style>
  <w:style w:type="paragraph" w:customStyle="1" w:styleId="Caption11">
    <w:name w:val="Caption11"/>
    <w:basedOn w:val="a"/>
    <w:uiPriority w:val="99"/>
    <w:qFormat/>
    <w:rsid w:val="00957F52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ConsPlusNormal0">
    <w:name w:val="ConsPlusNormal"/>
    <w:uiPriority w:val="99"/>
    <w:qFormat/>
    <w:rsid w:val="00957F52"/>
    <w:pPr>
      <w:widowControl w:val="0"/>
    </w:pPr>
    <w:rPr>
      <w:rFonts w:eastAsia="Times New Roman" w:cs="Calibri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957F52"/>
    <w:pPr>
      <w:widowControl w:val="0"/>
    </w:pPr>
    <w:rPr>
      <w:rFonts w:ascii="Courier New" w:eastAsia="Times New Roman" w:hAnsi="Courier New" w:cs="Courier New"/>
      <w:color w:val="00000A"/>
      <w:sz w:val="24"/>
      <w:szCs w:val="24"/>
    </w:rPr>
  </w:style>
  <w:style w:type="paragraph" w:customStyle="1" w:styleId="ConsPlusTitle">
    <w:name w:val="ConsPlusTitle"/>
    <w:uiPriority w:val="99"/>
    <w:qFormat/>
    <w:rsid w:val="00957F52"/>
    <w:pPr>
      <w:widowControl w:val="0"/>
    </w:pPr>
    <w:rPr>
      <w:rFonts w:eastAsia="Times New Roman" w:cs="Calibri"/>
      <w:b/>
      <w:bCs/>
      <w:color w:val="00000A"/>
      <w:sz w:val="24"/>
      <w:szCs w:val="24"/>
    </w:rPr>
  </w:style>
  <w:style w:type="paragraph" w:customStyle="1" w:styleId="ConsPlusTitlePage">
    <w:name w:val="ConsPlusTitlePage"/>
    <w:uiPriority w:val="99"/>
    <w:qFormat/>
    <w:rsid w:val="00957F52"/>
    <w:pPr>
      <w:widowControl w:val="0"/>
    </w:pPr>
    <w:rPr>
      <w:rFonts w:ascii="Tahoma" w:eastAsia="Times New Roman" w:hAnsi="Tahoma"/>
      <w:color w:val="00000A"/>
      <w:sz w:val="24"/>
      <w:szCs w:val="24"/>
    </w:rPr>
  </w:style>
  <w:style w:type="paragraph" w:styleId="af4">
    <w:name w:val="List Paragraph"/>
    <w:basedOn w:val="a"/>
    <w:uiPriority w:val="99"/>
    <w:qFormat/>
    <w:rsid w:val="00957F52"/>
    <w:pPr>
      <w:ind w:left="720"/>
    </w:pPr>
  </w:style>
  <w:style w:type="paragraph" w:customStyle="1" w:styleId="ConsPlusCell">
    <w:name w:val="ConsPlusCell"/>
    <w:uiPriority w:val="99"/>
    <w:qFormat/>
    <w:rsid w:val="00957F52"/>
    <w:pPr>
      <w:widowControl w:val="0"/>
    </w:pPr>
    <w:rPr>
      <w:rFonts w:ascii="Arial" w:eastAsia="Times New Roman" w:hAnsi="Arial" w:cs="Arial"/>
      <w:color w:val="00000A"/>
      <w:sz w:val="24"/>
      <w:szCs w:val="24"/>
    </w:rPr>
  </w:style>
  <w:style w:type="paragraph" w:styleId="af5">
    <w:name w:val="Normal (Web)"/>
    <w:basedOn w:val="a"/>
    <w:uiPriority w:val="99"/>
    <w:qFormat/>
    <w:rsid w:val="00957F52"/>
    <w:pPr>
      <w:spacing w:before="280" w:after="280"/>
    </w:pPr>
  </w:style>
  <w:style w:type="paragraph" w:customStyle="1" w:styleId="BalloonTextChar">
    <w:name w:val="Balloon Text Char"/>
    <w:basedOn w:val="a"/>
    <w:uiPriority w:val="99"/>
    <w:qFormat/>
    <w:rsid w:val="00957F52"/>
    <w:pPr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1">
    <w:name w:val="ConsPlusNormal Знак"/>
    <w:uiPriority w:val="99"/>
    <w:qFormat/>
    <w:rsid w:val="00957F52"/>
    <w:pPr>
      <w:widowControl w:val="0"/>
      <w:ind w:firstLine="720"/>
    </w:pPr>
    <w:rPr>
      <w:rFonts w:ascii="Arial" w:hAnsi="Arial" w:cs="Arial"/>
      <w:color w:val="00000A"/>
      <w:sz w:val="24"/>
      <w:szCs w:val="24"/>
    </w:rPr>
  </w:style>
  <w:style w:type="paragraph" w:customStyle="1" w:styleId="af6">
    <w:name w:val="Верхний и нижний колонтитулы"/>
    <w:basedOn w:val="a"/>
    <w:uiPriority w:val="99"/>
    <w:qFormat/>
    <w:rsid w:val="00957F52"/>
  </w:style>
  <w:style w:type="paragraph" w:customStyle="1" w:styleId="Header1">
    <w:name w:val="Header1"/>
    <w:basedOn w:val="a"/>
    <w:link w:val="15"/>
    <w:uiPriority w:val="99"/>
    <w:qFormat/>
    <w:rsid w:val="00957F52"/>
    <w:pPr>
      <w:tabs>
        <w:tab w:val="center" w:pos="4677"/>
        <w:tab w:val="right" w:pos="9355"/>
      </w:tabs>
    </w:pPr>
  </w:style>
  <w:style w:type="paragraph" w:customStyle="1" w:styleId="Footer1">
    <w:name w:val="Footer1"/>
    <w:basedOn w:val="a"/>
    <w:link w:val="16"/>
    <w:uiPriority w:val="99"/>
    <w:qFormat/>
    <w:rsid w:val="00957F52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20"/>
    <w:uiPriority w:val="99"/>
    <w:semiHidden/>
    <w:qFormat/>
    <w:rsid w:val="00957F52"/>
    <w:rPr>
      <w:rFonts w:eastAsia="Calibri"/>
      <w:sz w:val="2"/>
      <w:szCs w:val="20"/>
    </w:rPr>
  </w:style>
  <w:style w:type="paragraph" w:customStyle="1" w:styleId="af7">
    <w:name w:val="Содержимое таблицы"/>
    <w:basedOn w:val="a"/>
    <w:uiPriority w:val="99"/>
    <w:qFormat/>
    <w:rsid w:val="00957F52"/>
  </w:style>
  <w:style w:type="paragraph" w:customStyle="1" w:styleId="af8">
    <w:name w:val="Заголовок таблицы"/>
    <w:basedOn w:val="af7"/>
    <w:uiPriority w:val="99"/>
    <w:qFormat/>
    <w:rsid w:val="00957F52"/>
  </w:style>
  <w:style w:type="paragraph" w:customStyle="1" w:styleId="af9">
    <w:name w:val="Нормальный (таблица)"/>
    <w:basedOn w:val="a"/>
    <w:next w:val="a"/>
    <w:uiPriority w:val="99"/>
    <w:qFormat/>
    <w:rsid w:val="00957F52"/>
    <w:pPr>
      <w:widowControl w:val="0"/>
      <w:jc w:val="both"/>
    </w:pPr>
    <w:rPr>
      <w:rFonts w:ascii="Arial" w:hAnsi="Arial" w:cs="Arial"/>
      <w:color w:val="auto"/>
    </w:rPr>
  </w:style>
  <w:style w:type="paragraph" w:customStyle="1" w:styleId="afa">
    <w:name w:val="Таблицы (моноширинный)"/>
    <w:basedOn w:val="a"/>
    <w:next w:val="a"/>
    <w:uiPriority w:val="99"/>
    <w:qFormat/>
    <w:rsid w:val="00957F52"/>
    <w:pPr>
      <w:widowControl w:val="0"/>
      <w:jc w:val="both"/>
    </w:pPr>
    <w:rPr>
      <w:rFonts w:ascii="Courier New" w:hAnsi="Courier New" w:cs="Courier New"/>
      <w:color w:val="auto"/>
    </w:rPr>
  </w:style>
  <w:style w:type="paragraph" w:customStyle="1" w:styleId="afb">
    <w:name w:val="Прижатый влево"/>
    <w:basedOn w:val="a"/>
    <w:next w:val="a"/>
    <w:uiPriority w:val="99"/>
    <w:qFormat/>
    <w:rsid w:val="00957F52"/>
    <w:pPr>
      <w:widowControl w:val="0"/>
    </w:pPr>
    <w:rPr>
      <w:rFonts w:ascii="Arial" w:hAnsi="Arial" w:cs="Arial"/>
      <w:color w:val="auto"/>
    </w:rPr>
  </w:style>
  <w:style w:type="paragraph" w:customStyle="1" w:styleId="Default">
    <w:name w:val="Default"/>
    <w:uiPriority w:val="99"/>
    <w:qFormat/>
    <w:rsid w:val="00957F52"/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10">
    <w:name w:val="consplusnormal1"/>
    <w:basedOn w:val="a"/>
    <w:uiPriority w:val="99"/>
    <w:qFormat/>
    <w:rsid w:val="00957F52"/>
    <w:pPr>
      <w:suppressAutoHyphens w:val="0"/>
      <w:spacing w:before="280" w:after="280"/>
    </w:pPr>
    <w:rPr>
      <w:rFonts w:eastAsia="Calibri"/>
      <w:color w:val="auto"/>
      <w:lang w:eastAsia="zh-CN"/>
    </w:rPr>
  </w:style>
  <w:style w:type="paragraph" w:customStyle="1" w:styleId="afc">
    <w:name w:val="Колонтитул"/>
    <w:basedOn w:val="a"/>
    <w:qFormat/>
  </w:style>
  <w:style w:type="paragraph" w:styleId="ae">
    <w:name w:val="header"/>
    <w:basedOn w:val="a"/>
    <w:link w:val="21"/>
    <w:uiPriority w:val="99"/>
    <w:locked/>
    <w:rsid w:val="00957F52"/>
    <w:pPr>
      <w:tabs>
        <w:tab w:val="center" w:pos="4677"/>
        <w:tab w:val="right" w:pos="9355"/>
      </w:tabs>
    </w:pPr>
    <w:rPr>
      <w:rFonts w:eastAsia="Calibri"/>
    </w:rPr>
  </w:style>
  <w:style w:type="paragraph" w:customStyle="1" w:styleId="afd">
    <w:name w:val="Содержимое врезки"/>
    <w:basedOn w:val="a"/>
    <w:uiPriority w:val="99"/>
    <w:qFormat/>
    <w:rsid w:val="00027B96"/>
  </w:style>
  <w:style w:type="paragraph" w:styleId="af">
    <w:name w:val="footer"/>
    <w:basedOn w:val="a"/>
    <w:link w:val="22"/>
    <w:uiPriority w:val="99"/>
    <w:locked/>
    <w:rsid w:val="008768FB"/>
    <w:pPr>
      <w:tabs>
        <w:tab w:val="center" w:pos="4677"/>
        <w:tab w:val="right" w:pos="9355"/>
      </w:tabs>
    </w:pPr>
  </w:style>
  <w:style w:type="table" w:styleId="afe">
    <w:name w:val="Table Grid"/>
    <w:basedOn w:val="a1"/>
    <w:uiPriority w:val="99"/>
    <w:rsid w:val="0095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6448</TotalTime>
  <Pages>15</Pages>
  <Words>3778</Words>
  <Characters>21536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Варлакова Ольга Леонидовна</dc:creator>
  <dc:description/>
  <cp:lastModifiedBy>Плаксина ОА</cp:lastModifiedBy>
  <cp:revision>406</cp:revision>
  <cp:lastPrinted>2023-12-25T09:03:00Z</cp:lastPrinted>
  <dcterms:created xsi:type="dcterms:W3CDTF">2022-11-10T06:15:00Z</dcterms:created>
  <dcterms:modified xsi:type="dcterms:W3CDTF">2024-01-19T05:31:00Z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