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77" w:rsidRDefault="006F6777" w:rsidP="006F6777">
      <w:pPr>
        <w:widowControl w:val="0"/>
        <w:tabs>
          <w:tab w:val="left" w:pos="4335"/>
          <w:tab w:val="left" w:pos="9072"/>
          <w:tab w:val="left" w:pos="9639"/>
        </w:tabs>
        <w:jc w:val="center"/>
        <w:rPr>
          <w:sz w:val="28"/>
          <w:szCs w:val="28"/>
        </w:rPr>
      </w:pPr>
      <w:r w:rsidRPr="00B15E5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35pt;height:59.1pt;visibility:visible">
            <v:imagedata r:id="rId8" o:title="" gain="126031f"/>
          </v:shape>
        </w:pict>
      </w:r>
    </w:p>
    <w:p w:rsidR="006F6777" w:rsidRDefault="006F6777" w:rsidP="006F6777">
      <w:pPr>
        <w:widowControl w:val="0"/>
        <w:jc w:val="right"/>
        <w:rPr>
          <w:sz w:val="28"/>
          <w:szCs w:val="28"/>
        </w:rPr>
      </w:pPr>
    </w:p>
    <w:p w:rsidR="006F6777" w:rsidRDefault="006F6777" w:rsidP="006F6777">
      <w:pPr>
        <w:widowControl w:val="0"/>
        <w:tabs>
          <w:tab w:val="left" w:pos="286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15E53">
        <w:rPr>
          <w:b/>
          <w:sz w:val="28"/>
          <w:szCs w:val="28"/>
        </w:rPr>
        <w:t>ЧЕЛЯБИНСКАЯ ОБЛАСТЬ</w:t>
      </w:r>
    </w:p>
    <w:p w:rsidR="006F6777" w:rsidRPr="00B15E53" w:rsidRDefault="006F6777" w:rsidP="006F6777">
      <w:pPr>
        <w:widowControl w:val="0"/>
        <w:tabs>
          <w:tab w:val="left" w:pos="286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15E53">
        <w:rPr>
          <w:b/>
          <w:sz w:val="28"/>
          <w:szCs w:val="28"/>
        </w:rPr>
        <w:tab/>
      </w:r>
      <w:r w:rsidRPr="00B15E53">
        <w:rPr>
          <w:b/>
          <w:sz w:val="28"/>
          <w:szCs w:val="28"/>
        </w:rPr>
        <w:tab/>
      </w:r>
    </w:p>
    <w:p w:rsidR="006F6777" w:rsidRDefault="006F6777" w:rsidP="006F67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F6777" w:rsidRPr="005220E3" w:rsidRDefault="006F6777" w:rsidP="006F67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АРГАЯШСКОГО МУНИЦИПАЛЬНОГО РАЙОНА</w:t>
      </w:r>
    </w:p>
    <w:p w:rsidR="006F6777" w:rsidRPr="00B15E53" w:rsidRDefault="006F6777" w:rsidP="006F6777">
      <w:pPr>
        <w:pStyle w:val="3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E430BC">
        <w:rPr>
          <w:b w:val="0"/>
          <w:szCs w:val="20"/>
          <w:lang w:eastAsia="en-US"/>
        </w:rPr>
        <w:pict>
          <v:line id="_x0000_s1026" style="position:absolute;left:0;text-align:left;z-index:1" from="-1.05pt,30pt" to="490.2pt,30pt" o:allowincell="f" strokeweight="4.5pt">
            <v:stroke linestyle="thinThick"/>
          </v:line>
        </w:pict>
      </w:r>
      <w:r w:rsidRPr="00B15E53">
        <w:rPr>
          <w:rFonts w:ascii="Times New Roman" w:hAnsi="Times New Roman"/>
          <w:sz w:val="28"/>
          <w:szCs w:val="28"/>
        </w:rPr>
        <w:t>РЕШЕНИЕ</w:t>
      </w:r>
    </w:p>
    <w:p w:rsidR="006F6777" w:rsidRPr="005652A2" w:rsidRDefault="006F6777" w:rsidP="006F677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6F6777" w:rsidTr="00D029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6777" w:rsidRPr="00B15E53" w:rsidRDefault="006F6777" w:rsidP="00D029DD">
            <w:pPr>
              <w:tabs>
                <w:tab w:val="left" w:pos="1080"/>
              </w:tabs>
              <w:ind w:right="-143"/>
              <w:rPr>
                <w:sz w:val="28"/>
                <w:szCs w:val="28"/>
              </w:rPr>
            </w:pPr>
            <w:r w:rsidRPr="00B15E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15E53">
              <w:rPr>
                <w:sz w:val="28"/>
                <w:szCs w:val="28"/>
              </w:rPr>
              <w:t xml:space="preserve"> декабря 202</w:t>
            </w:r>
            <w:r>
              <w:rPr>
                <w:sz w:val="28"/>
                <w:szCs w:val="28"/>
              </w:rPr>
              <w:t>3</w:t>
            </w:r>
            <w:r w:rsidRPr="00B15E5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444</w:t>
            </w:r>
          </w:p>
        </w:tc>
      </w:tr>
    </w:tbl>
    <w:p w:rsidR="006F6777" w:rsidRDefault="006F6777" w:rsidP="006F6777">
      <w:pPr>
        <w:widowControl w:val="0"/>
        <w:rPr>
          <w:sz w:val="28"/>
          <w:szCs w:val="28"/>
        </w:rPr>
      </w:pPr>
    </w:p>
    <w:tbl>
      <w:tblPr>
        <w:tblW w:w="5549" w:type="dxa"/>
        <w:tblInd w:w="108" w:type="dxa"/>
        <w:tblLook w:val="0000"/>
      </w:tblPr>
      <w:tblGrid>
        <w:gridCol w:w="5549"/>
      </w:tblGrid>
      <w:tr w:rsidR="006F6777" w:rsidTr="00D029DD">
        <w:trPr>
          <w:trHeight w:val="225"/>
        </w:trPr>
        <w:tc>
          <w:tcPr>
            <w:tcW w:w="5549" w:type="dxa"/>
          </w:tcPr>
          <w:p w:rsidR="006F6777" w:rsidRDefault="006F6777" w:rsidP="00D029D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бюджете Аргаяшского </w:t>
            </w:r>
            <w:proofErr w:type="gramStart"/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</w:p>
          <w:p w:rsidR="006F6777" w:rsidRDefault="006F6777" w:rsidP="00D029D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</w:t>
            </w:r>
          </w:p>
          <w:p w:rsidR="006F6777" w:rsidRPr="008E62AE" w:rsidRDefault="006F6777" w:rsidP="00D029DD">
            <w:pPr>
              <w:pStyle w:val="ConsPlusTitle"/>
              <w:widowControl/>
              <w:spacing w:line="276" w:lineRule="auto"/>
              <w:jc w:val="both"/>
              <w:rPr>
                <w:b w:val="0"/>
              </w:rPr>
            </w:pP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>и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8E6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F6777" w:rsidRDefault="006F6777" w:rsidP="006F6777">
      <w:pPr>
        <w:spacing w:line="276" w:lineRule="auto"/>
        <w:rPr>
          <w:sz w:val="28"/>
          <w:szCs w:val="28"/>
        </w:rPr>
      </w:pPr>
    </w:p>
    <w:p w:rsidR="006F6777" w:rsidRPr="00E82E27" w:rsidRDefault="006F6777" w:rsidP="006F6777">
      <w:pPr>
        <w:tabs>
          <w:tab w:val="left" w:pos="0"/>
        </w:tabs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82E27">
        <w:rPr>
          <w:sz w:val="28"/>
          <w:szCs w:val="28"/>
        </w:rPr>
        <w:t>В соответствии с Бюджетным кодексом Российской Федерации, Решением Собрания депутатов Аргаяшского муниципального района от 12.10.2022 № 290 «</w:t>
      </w:r>
      <w:r w:rsidRPr="00E82E27">
        <w:rPr>
          <w:rFonts w:eastAsia="SimSun"/>
          <w:sz w:val="28"/>
          <w:szCs w:val="28"/>
          <w:lang w:eastAsia="ar-SA"/>
        </w:rPr>
        <w:t>Об утверждении положения о бюджетном процессе в Аргаяшском муниципальном районе», Уставом Аргаяшского муниципального района</w:t>
      </w:r>
    </w:p>
    <w:p w:rsidR="006F6777" w:rsidRPr="00E82E27" w:rsidRDefault="006F6777" w:rsidP="006F677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6F6777" w:rsidRPr="00E82E27" w:rsidRDefault="006F6777" w:rsidP="006F6777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Собрание депутатов Аргаяшского муниципального района РЕШАЕТ:</w:t>
      </w:r>
    </w:p>
    <w:p w:rsidR="006F6777" w:rsidRPr="00E82E27" w:rsidRDefault="006F6777" w:rsidP="006F6777">
      <w:pPr>
        <w:spacing w:line="276" w:lineRule="auto"/>
        <w:jc w:val="both"/>
        <w:rPr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Основные характеристики бюджета Аргаяшского муниципального района на 2024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год и на плановый период 2025 и 2026 годов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Аргаяшского муниципального района на 2024 год: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1) прогнозируемый общий объем доходов бюджета </w:t>
      </w:r>
      <w:r w:rsidRPr="00E82E27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 в сумме </w:t>
      </w:r>
      <w:r w:rsidRPr="00E82E27">
        <w:rPr>
          <w:rFonts w:ascii="Times New Roman" w:hAnsi="Times New Roman" w:cs="Times New Roman"/>
          <w:sz w:val="28"/>
          <w:szCs w:val="28"/>
        </w:rPr>
        <w:t>2758669,5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2145096,6 тыс. рублей;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 w:rsidRPr="00E82E27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 в сумме  </w:t>
      </w:r>
      <w:r w:rsidRPr="00E82E27">
        <w:rPr>
          <w:rFonts w:ascii="Times New Roman" w:hAnsi="Times New Roman" w:cs="Times New Roman"/>
          <w:sz w:val="28"/>
          <w:szCs w:val="28"/>
        </w:rPr>
        <w:t>2758669,5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>тыс.</w:t>
      </w:r>
      <w:r w:rsidRPr="00E82E27">
        <w:rPr>
          <w:rFonts w:ascii="Times New Roman" w:hAnsi="Times New Roman" w:cs="Times New Roman"/>
          <w:sz w:val="28"/>
          <w:szCs w:val="28"/>
        </w:rPr>
        <w:t xml:space="preserve"> </w:t>
      </w:r>
      <w:r w:rsidRPr="00E82E27">
        <w:rPr>
          <w:rFonts w:ascii="Times New Roman" w:hAnsi="Times New Roman" w:cs="Times New Roman"/>
          <w:spacing w:val="-10"/>
          <w:sz w:val="28"/>
          <w:szCs w:val="28"/>
        </w:rPr>
        <w:t>рублей.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E82E27">
        <w:rPr>
          <w:spacing w:val="-4"/>
          <w:sz w:val="28"/>
          <w:szCs w:val="28"/>
        </w:rPr>
        <w:t xml:space="preserve">3) объем дефицита бюджета </w:t>
      </w:r>
      <w:r w:rsidRPr="00E82E27">
        <w:rPr>
          <w:sz w:val="28"/>
          <w:szCs w:val="28"/>
        </w:rPr>
        <w:t>Аргаяшского муниципального района</w:t>
      </w:r>
      <w:r w:rsidRPr="00E82E27">
        <w:rPr>
          <w:spacing w:val="-4"/>
          <w:sz w:val="28"/>
          <w:szCs w:val="28"/>
        </w:rPr>
        <w:t xml:space="preserve"> в сумме </w:t>
      </w:r>
      <w:r w:rsidRPr="00E82E27">
        <w:rPr>
          <w:sz w:val="28"/>
          <w:szCs w:val="28"/>
        </w:rPr>
        <w:t>0,0</w:t>
      </w:r>
      <w:r w:rsidRPr="00E82E27">
        <w:rPr>
          <w:spacing w:val="-4"/>
          <w:sz w:val="28"/>
          <w:szCs w:val="28"/>
        </w:rPr>
        <w:t xml:space="preserve"> тыс. рублей.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E82E27">
        <w:rPr>
          <w:spacing w:val="-4"/>
          <w:sz w:val="28"/>
          <w:szCs w:val="28"/>
        </w:rPr>
        <w:t xml:space="preserve">2. Утвердить основные характеристики бюджета </w:t>
      </w:r>
      <w:r w:rsidRPr="00E82E27">
        <w:rPr>
          <w:sz w:val="28"/>
          <w:szCs w:val="28"/>
        </w:rPr>
        <w:t>Аргаяшского муниципального района</w:t>
      </w:r>
      <w:r w:rsidRPr="00E82E27">
        <w:rPr>
          <w:spacing w:val="-4"/>
          <w:sz w:val="28"/>
          <w:szCs w:val="28"/>
        </w:rPr>
        <w:t xml:space="preserve"> на плановый период 2025 и 2026 годов: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1) прогнозируемый общий объем доходов бюджета </w:t>
      </w:r>
      <w:r w:rsidRPr="00E82E27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 на 2025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в сумме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2E27">
        <w:rPr>
          <w:rFonts w:ascii="Times New Roman" w:hAnsi="Times New Roman" w:cs="Times New Roman"/>
          <w:sz w:val="28"/>
          <w:szCs w:val="28"/>
        </w:rPr>
        <w:t xml:space="preserve">2217434,0 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1554541,0 тыс. рублей, и на 2026 год в сумме </w:t>
      </w:r>
      <w:r w:rsidRPr="00E82E27">
        <w:rPr>
          <w:rFonts w:ascii="Times New Roman" w:hAnsi="Times New Roman" w:cs="Times New Roman"/>
          <w:sz w:val="28"/>
          <w:szCs w:val="28"/>
        </w:rPr>
        <w:t xml:space="preserve">2521066,6 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тыс. 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lastRenderedPageBreak/>
        <w:t>рублей, в том числе безвозмездные поступления от других бюджетов бюджетной системы Российской Федерации в сумме 1808640,5 тыс. рублей;</w:t>
      </w:r>
      <w:proofErr w:type="gramEnd"/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 w:rsidRPr="00E82E27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 xml:space="preserve"> на 2025 год в сумме </w:t>
      </w:r>
      <w:r w:rsidRPr="00E82E27">
        <w:rPr>
          <w:rFonts w:ascii="Times New Roman" w:hAnsi="Times New Roman" w:cs="Times New Roman"/>
          <w:sz w:val="28"/>
          <w:szCs w:val="28"/>
        </w:rPr>
        <w:t xml:space="preserve">2217434,0 </w:t>
      </w:r>
      <w:r w:rsidRPr="00E82E27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Pr="00E82E27">
        <w:rPr>
          <w:rFonts w:ascii="Times New Roman" w:hAnsi="Times New Roman" w:cs="Times New Roman"/>
          <w:sz w:val="28"/>
          <w:szCs w:val="28"/>
        </w:rPr>
        <w:t xml:space="preserve">. </w:t>
      </w:r>
      <w:r w:rsidRPr="00E82E27">
        <w:rPr>
          <w:rFonts w:ascii="Times New Roman" w:hAnsi="Times New Roman" w:cs="Times New Roman"/>
          <w:spacing w:val="-10"/>
          <w:sz w:val="28"/>
          <w:szCs w:val="28"/>
        </w:rPr>
        <w:t>рублей, в том числе условно утвержденные расходы в сумме 36900,6 тыс</w:t>
      </w:r>
      <w:proofErr w:type="gramStart"/>
      <w:r w:rsidRPr="00E82E27">
        <w:rPr>
          <w:rFonts w:ascii="Times New Roman" w:hAnsi="Times New Roman" w:cs="Times New Roman"/>
          <w:spacing w:val="-10"/>
          <w:sz w:val="28"/>
          <w:szCs w:val="28"/>
        </w:rPr>
        <w:t>.р</w:t>
      </w:r>
      <w:proofErr w:type="gramEnd"/>
      <w:r w:rsidRPr="00E82E27">
        <w:rPr>
          <w:rFonts w:ascii="Times New Roman" w:hAnsi="Times New Roman" w:cs="Times New Roman"/>
          <w:spacing w:val="-10"/>
          <w:sz w:val="28"/>
          <w:szCs w:val="28"/>
        </w:rPr>
        <w:t xml:space="preserve">ублей и на 2026 год в сумме </w:t>
      </w:r>
      <w:r w:rsidRPr="00E82E27">
        <w:rPr>
          <w:rFonts w:ascii="Times New Roman" w:hAnsi="Times New Roman" w:cs="Times New Roman"/>
          <w:sz w:val="28"/>
          <w:szCs w:val="28"/>
        </w:rPr>
        <w:t xml:space="preserve">2521066,6 </w:t>
      </w:r>
      <w:r w:rsidRPr="00E82E27">
        <w:rPr>
          <w:rFonts w:ascii="Times New Roman" w:hAnsi="Times New Roman" w:cs="Times New Roman"/>
          <w:spacing w:val="-10"/>
          <w:sz w:val="28"/>
          <w:szCs w:val="28"/>
        </w:rPr>
        <w:t>тыс.рублей, в том числе условно утвержденные расходы в сумме 69268,0  тыс.рублей;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E82E27">
        <w:rPr>
          <w:spacing w:val="-4"/>
          <w:sz w:val="28"/>
          <w:szCs w:val="28"/>
        </w:rPr>
        <w:t xml:space="preserve">3) объем дефицита бюджета </w:t>
      </w:r>
      <w:r w:rsidRPr="00E82E27">
        <w:rPr>
          <w:sz w:val="28"/>
          <w:szCs w:val="28"/>
        </w:rPr>
        <w:t>Аргаяшского муниципального района</w:t>
      </w:r>
      <w:r w:rsidRPr="00E82E27">
        <w:rPr>
          <w:spacing w:val="-4"/>
          <w:sz w:val="28"/>
          <w:szCs w:val="28"/>
        </w:rPr>
        <w:t xml:space="preserve"> на 2025 год в сумме </w:t>
      </w:r>
      <w:r w:rsidRPr="00E82E27">
        <w:rPr>
          <w:sz w:val="28"/>
          <w:szCs w:val="28"/>
        </w:rPr>
        <w:t>0,0</w:t>
      </w:r>
      <w:r w:rsidRPr="00E82E27">
        <w:rPr>
          <w:spacing w:val="-4"/>
          <w:sz w:val="28"/>
          <w:szCs w:val="28"/>
        </w:rPr>
        <w:t xml:space="preserve"> тыс. рублей, и на 2026 год в сумме 0,0 тыс. рублей.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Нормативы распределения доходов между бюджетом Аргаяшского муниципального района и 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>бюджетами поселений на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2025 и 2026 годов</w:t>
      </w:r>
    </w:p>
    <w:p w:rsidR="006F6777" w:rsidRPr="00E82E27" w:rsidRDefault="006F6777" w:rsidP="006F6777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 Утвердить нормативы распределения доходов между бюджетом Аргаяшского муниципального района и  бюджетами 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E82E27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 согласно приложению 1.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3. Нормативы перечисления части прибыли муниципальных унитарных предприятий в доход бюджета</w:t>
      </w:r>
      <w:r w:rsidRPr="00E82E27">
        <w:rPr>
          <w:rFonts w:ascii="Times New Roman" w:hAnsi="Times New Roman" w:cs="Times New Roman"/>
          <w:sz w:val="28"/>
          <w:szCs w:val="28"/>
        </w:rPr>
        <w:t xml:space="preserve"> </w:t>
      </w:r>
      <w:r w:rsidRPr="00E82E27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1. Установить, что 50 процентов прибыли муниципальных унитарных предприятий Аргаяшского муниципального района, остающихся после уплаты ими налогов, сборов и иных обязательных платежей зачисляется в соответствии с положением в бюджет Аргаяшского муниципального района.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2. Установить срок перечисления части прибыли в бюджет Аргаяшского муниципального района по итогам года не позднее 15 мая года, следующего </w:t>
      </w:r>
      <w:proofErr w:type="gramStart"/>
      <w:r w:rsidRPr="00E82E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2E2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Бюджетные ассигнования на 2024 год и на плановый период 2025 и 2026 годов </w:t>
      </w:r>
    </w:p>
    <w:p w:rsidR="006F6777" w:rsidRPr="00E82E27" w:rsidRDefault="006F6777" w:rsidP="006F6777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F6777" w:rsidRPr="00E82E27" w:rsidRDefault="006F6777" w:rsidP="006F677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2024 год в сумме 128616,7 тыс. рублей,  на 2025 год в сумме 131001,1 тыс</w:t>
      </w:r>
      <w:proofErr w:type="gramStart"/>
      <w:r w:rsidRPr="00E82E27">
        <w:rPr>
          <w:sz w:val="28"/>
          <w:szCs w:val="28"/>
        </w:rPr>
        <w:t>.р</w:t>
      </w:r>
      <w:proofErr w:type="gramEnd"/>
      <w:r w:rsidRPr="00E82E27">
        <w:rPr>
          <w:sz w:val="28"/>
          <w:szCs w:val="28"/>
        </w:rPr>
        <w:t>ублей и на 2026 год в сумме 135767,9 тыс.рублей.</w:t>
      </w:r>
    </w:p>
    <w:p w:rsidR="006F6777" w:rsidRPr="00E82E27" w:rsidRDefault="006F6777" w:rsidP="006F677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2. Утвердить: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целевым статьям (муниципальным программам Аргаяшского муниципального района и </w:t>
      </w:r>
      <w:proofErr w:type="spellStart"/>
      <w:r w:rsidRPr="00E82E2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82E27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2024 год и на плановый период 2025 и 2026 годов согласно приложению 2;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lastRenderedPageBreak/>
        <w:t xml:space="preserve">2) ведомственную структуру расходов бюджета Аргаяшского муниципального района </w:t>
      </w:r>
      <w:r w:rsidRPr="00E82E27">
        <w:rPr>
          <w:rFonts w:ascii="Times New Roman" w:hAnsi="Times New Roman" w:cs="Times New Roman"/>
          <w:snapToGrid w:val="0"/>
          <w:sz w:val="28"/>
          <w:szCs w:val="28"/>
        </w:rPr>
        <w:t>на 2024 год</w:t>
      </w:r>
      <w:r w:rsidRPr="00E82E27"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 согласно приложению 3;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приложению 4.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Особенности исполнения бюджета </w:t>
      </w:r>
      <w:r w:rsidRPr="00E82E27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 xml:space="preserve"> в 2024 году и плановом периоде 2025 и 2026 годов</w:t>
      </w:r>
    </w:p>
    <w:p w:rsidR="006F6777" w:rsidRPr="00E82E27" w:rsidRDefault="006F6777" w:rsidP="006F6777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E82E27">
        <w:rPr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Установить в соответствии со</w:t>
      </w:r>
      <w:r w:rsidRPr="00E82E27">
        <w:rPr>
          <w:snapToGrid w:val="0"/>
          <w:sz w:val="28"/>
          <w:szCs w:val="28"/>
        </w:rPr>
        <w:t xml:space="preserve"> статьей 86 решения Собрания депутатов Аргаяшского муниципального района «О бюджетном процессе в Аргаяшском муниципальном районе» основанием для внесения изменений в показатели сводной бюджетной росписи бюджета </w:t>
      </w:r>
      <w:r w:rsidRPr="00E82E27">
        <w:rPr>
          <w:sz w:val="28"/>
          <w:szCs w:val="28"/>
        </w:rPr>
        <w:t>Аргаяшского муниципального района</w:t>
      </w:r>
      <w:r w:rsidRPr="00E82E27">
        <w:rPr>
          <w:snapToGrid w:val="0"/>
          <w:sz w:val="28"/>
          <w:szCs w:val="28"/>
        </w:rPr>
        <w:t xml:space="preserve"> является распределение зарезервированных в составе утвержденных статьей 4 настоящего решения: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E82E27">
        <w:rPr>
          <w:snapToGrid w:val="0"/>
          <w:sz w:val="28"/>
          <w:szCs w:val="28"/>
        </w:rPr>
        <w:t>1) бюджетных ассигнований, предусмотренных по целевой статье «Резервный фонд администрации Аргаяшского муниципального района»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администрации</w:t>
      </w:r>
      <w:proofErr w:type="gramEnd"/>
      <w:r w:rsidRPr="00E82E27">
        <w:rPr>
          <w:snapToGrid w:val="0"/>
          <w:sz w:val="28"/>
          <w:szCs w:val="28"/>
        </w:rPr>
        <w:t xml:space="preserve"> Аргаяшского муниципального района, </w:t>
      </w:r>
      <w:proofErr w:type="gramStart"/>
      <w:r w:rsidRPr="00E82E27">
        <w:rPr>
          <w:snapToGrid w:val="0"/>
          <w:sz w:val="28"/>
          <w:szCs w:val="28"/>
        </w:rPr>
        <w:t>утвержденным</w:t>
      </w:r>
      <w:proofErr w:type="gramEnd"/>
      <w:r w:rsidRPr="00E82E27">
        <w:rPr>
          <w:snapToGrid w:val="0"/>
          <w:sz w:val="28"/>
          <w:szCs w:val="28"/>
        </w:rPr>
        <w:t xml:space="preserve"> администрацией Аргаяшского муниципального района;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E82E27">
        <w:rPr>
          <w:snapToGrid w:val="0"/>
          <w:sz w:val="28"/>
          <w:szCs w:val="28"/>
        </w:rPr>
        <w:t>2) бюджетных ассигнований, предусмотренных по целевой статье «Выполнение налоговых обязательств» подраздела «Общеэкономические вопросы» раздела «Национальная экономика» классификации расходов бюджетов, на уплату налога на имущество организаций, земельного и транспортного налогов главными распорядителями средств районного бюджета и районными казенными учреждениями, а также районными бюджетными учреждениями в отношении закрепленного за ними недвижимого и особо ценного движимого имущества;</w:t>
      </w:r>
      <w:proofErr w:type="gramEnd"/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E82E27">
        <w:rPr>
          <w:snapToGrid w:val="0"/>
          <w:sz w:val="28"/>
          <w:szCs w:val="28"/>
        </w:rPr>
        <w:t xml:space="preserve">3) бюджетных ассигнований, предусмотренных по целевой статье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решений по искам к </w:t>
      </w:r>
      <w:proofErr w:type="spellStart"/>
      <w:r w:rsidRPr="00E82E27">
        <w:rPr>
          <w:snapToGrid w:val="0"/>
          <w:sz w:val="28"/>
          <w:szCs w:val="28"/>
        </w:rPr>
        <w:t>Аргаяшскому</w:t>
      </w:r>
      <w:proofErr w:type="spellEnd"/>
      <w:r w:rsidRPr="00E82E27">
        <w:rPr>
          <w:snapToGrid w:val="0"/>
          <w:sz w:val="28"/>
          <w:szCs w:val="28"/>
        </w:rPr>
        <w:t xml:space="preserve"> муниципальному району, удовлетвор</w:t>
      </w:r>
      <w:r>
        <w:rPr>
          <w:snapToGrid w:val="0"/>
          <w:sz w:val="28"/>
          <w:szCs w:val="28"/>
        </w:rPr>
        <w:t>яемых за счет казны Аргаяшского</w:t>
      </w:r>
      <w:r w:rsidRPr="00E82E27">
        <w:rPr>
          <w:snapToGrid w:val="0"/>
          <w:sz w:val="28"/>
          <w:szCs w:val="28"/>
        </w:rPr>
        <w:t xml:space="preserve"> муниципального района;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82E27">
        <w:rPr>
          <w:snapToGrid w:val="0"/>
          <w:sz w:val="28"/>
          <w:szCs w:val="28"/>
        </w:rPr>
        <w:t xml:space="preserve">4) бюджетных ассигнований, предусмотренных по целевой статье «Мероприятия по обеспечению </w:t>
      </w:r>
      <w:r>
        <w:rPr>
          <w:snapToGrid w:val="0"/>
          <w:sz w:val="28"/>
          <w:szCs w:val="28"/>
        </w:rPr>
        <w:t xml:space="preserve"> своевременной и </w:t>
      </w:r>
      <w:r w:rsidRPr="00E82E27">
        <w:rPr>
          <w:snapToGrid w:val="0"/>
          <w:sz w:val="28"/>
          <w:szCs w:val="28"/>
        </w:rPr>
        <w:t xml:space="preserve">полной выплаты заработной </w:t>
      </w:r>
      <w:r w:rsidRPr="00E82E27">
        <w:rPr>
          <w:snapToGrid w:val="0"/>
          <w:sz w:val="28"/>
          <w:szCs w:val="28"/>
        </w:rPr>
        <w:lastRenderedPageBreak/>
        <w:t xml:space="preserve">платы»  подраздела «Социальное обеспечение населения» раздела «Социальная </w:t>
      </w:r>
      <w:proofErr w:type="gramStart"/>
      <w:r w:rsidRPr="00E82E27">
        <w:rPr>
          <w:snapToGrid w:val="0"/>
          <w:sz w:val="28"/>
          <w:szCs w:val="28"/>
        </w:rPr>
        <w:t>политика», на обеспечение</w:t>
      </w:r>
      <w:proofErr w:type="gramEnd"/>
      <w:r w:rsidRPr="00E82E27">
        <w:rPr>
          <w:snapToGrid w:val="0"/>
          <w:sz w:val="28"/>
          <w:szCs w:val="28"/>
        </w:rPr>
        <w:t xml:space="preserve"> своевременной и полной выплаты заработной платы.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E82E27"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 xml:space="preserve">Установить в соответствии со </w:t>
      </w:r>
      <w:r w:rsidRPr="00E82E27">
        <w:rPr>
          <w:snapToGrid w:val="0"/>
          <w:sz w:val="28"/>
          <w:szCs w:val="28"/>
        </w:rPr>
        <w:t xml:space="preserve">статьей 87 решения Собрания депутатов Аргаяшского муниципального района «О бюджетном процессе в Аргаяшском муниципальном» следующие дополнительные основания для внесения изменений в показатели сводной бюджетной росписи бюджета </w:t>
      </w:r>
      <w:r w:rsidRPr="00E82E27">
        <w:rPr>
          <w:sz w:val="28"/>
          <w:szCs w:val="28"/>
        </w:rPr>
        <w:t>Аргаяшского муниципального района</w:t>
      </w:r>
      <w:r w:rsidRPr="00E82E27">
        <w:rPr>
          <w:snapToGrid w:val="0"/>
          <w:sz w:val="28"/>
          <w:szCs w:val="28"/>
        </w:rPr>
        <w:t>: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E82E27">
        <w:rPr>
          <w:snapToGrid w:val="0"/>
          <w:sz w:val="28"/>
          <w:szCs w:val="28"/>
        </w:rPr>
        <w:t xml:space="preserve">1) принятие администрацией Аргаяшского муниципального района решений по перераспределению бюджетных ассигнований на финансовое обеспечения мероприятий, связанных с предотвращением влияния ухудшения геополитической и экономической ситуации на развитие отраслей экономики; </w:t>
      </w:r>
      <w:proofErr w:type="gramEnd"/>
    </w:p>
    <w:p w:rsidR="006F6777" w:rsidRPr="00E82E27" w:rsidRDefault="006F6777" w:rsidP="006F677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82E27">
        <w:rPr>
          <w:snapToGrid w:val="0"/>
          <w:sz w:val="28"/>
          <w:szCs w:val="28"/>
        </w:rPr>
        <w:t xml:space="preserve">2) </w:t>
      </w:r>
      <w:r w:rsidRPr="00E82E27">
        <w:rPr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бюджета;</w:t>
      </w:r>
    </w:p>
    <w:p w:rsidR="006F6777" w:rsidRPr="00E82E27" w:rsidRDefault="006F6777" w:rsidP="006F677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82E27">
        <w:rPr>
          <w:snapToGrid w:val="0"/>
          <w:sz w:val="28"/>
          <w:szCs w:val="28"/>
        </w:rPr>
        <w:t xml:space="preserve">3) принятия администрацией Аргаяшского муниципального района решений о перераспределении бюджетных ассигнований, предусмотренных по разделам «Общегосударственные вопросы», </w:t>
      </w:r>
      <w:r w:rsidRPr="00E82E27">
        <w:rPr>
          <w:sz w:val="28"/>
          <w:szCs w:val="28"/>
        </w:rPr>
        <w:t xml:space="preserve">«Национальная безопасность и правоохранительная деятельность», </w:t>
      </w:r>
      <w:r w:rsidRPr="00E82E27">
        <w:rPr>
          <w:snapToGrid w:val="0"/>
          <w:sz w:val="28"/>
          <w:szCs w:val="28"/>
        </w:rPr>
        <w:t>«Национальная экономика», «Жилищно-коммунальное хозяйство», «Охрана окружающей среды»,</w:t>
      </w:r>
      <w:r w:rsidRPr="00E82E27">
        <w:rPr>
          <w:sz w:val="28"/>
          <w:szCs w:val="28"/>
        </w:rPr>
        <w:t xml:space="preserve"> «Образование», «Культура и кинематография», «Социальная политика», «Физическая культура и спорт» между кодами классификации расходов бюджетов и (или) между главными распорядителями средств бюджета Аргаяшского муниципального района;</w:t>
      </w:r>
      <w:proofErr w:type="gramEnd"/>
    </w:p>
    <w:p w:rsidR="006F6777" w:rsidRPr="00E82E27" w:rsidRDefault="006F6777" w:rsidP="006F677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4) принятие администрацией Аргаяшского муниципального района решений об утверждении муниципальных  программ Аргаяшского муниципального района, а также о внесении изменений в муниципальные программы Аргаяшского муниципального района;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5) принятие администрацией Аргаяшского муниципального района решений о перераспределении бюджетных ассигнований на поддержку мер по обеспечению сбалансированности местных бюджетов на предоставление субсидий местным бюджетам и увеличение расходов бюджета Аргаяшского муниципального района по разделам классификации расходов бюджетов, предусмотренным структурой расходов бюджета Аргаяшского муниципального района, в пределах указанных ассигнований;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6) поступление в доход бюджета Аргаяшского муниципального района средств, полученных районных казенных учреждений от добровольных пожертвований;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7) поступление в доход бюджета Аргаяшского муниципального района средств, полученных районных казенных учреждений в возмещение ущерба при возникновении страховых случаев;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8) издание приказа финансовым управлением Аргаяшского муниципального района о сокращении предоставления межбюджетных трансфертов из бюджета </w:t>
      </w:r>
      <w:r w:rsidRPr="00E82E27">
        <w:rPr>
          <w:rFonts w:ascii="Times New Roman" w:hAnsi="Times New Roman" w:cs="Times New Roman"/>
          <w:sz w:val="28"/>
          <w:szCs w:val="28"/>
        </w:rPr>
        <w:lastRenderedPageBreak/>
        <w:t>Аргаяшского муниципального района в случаях, установленных законодательством Российской Федерации;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9) увеличение бюджетных ассигнований сверх общего объема бюджетных ассигнований, утвержденных настоящим Решением, за счет межбюджетных трансфертов из федерального и областного бюджета, имеющих целевое назначение, фактически полученных при исполнении бюджета Аргаяшского муниципального района сверх утвержденных настоящим решением доходов;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10) перераспределение бюджетных ассигнований, предусмотренных главному распорядителю средств бюджета Аргаяшского муниципального района на финансовое обеспечение выполнения работ (оказание 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расходов бюджета.</w:t>
      </w:r>
    </w:p>
    <w:p w:rsidR="006F6777" w:rsidRPr="00E82E27" w:rsidRDefault="006F6777" w:rsidP="006F67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         3. Установить, что размеры окладов денежного содержания муниципальных служащих Аргаяшского муниципального района подлежат увеличению (индексации) в сроки и размеры, установленные действующим законодательством.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 xml:space="preserve"> 4. Установить, что доведение лимитов бюджетных обязательств на 2024 год и финансирование расходов в 2024 году осуществляется с учетом следующей приоритетности: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1) оплата труда и начисления на оплату труда;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2) предоставление субвенций и субсидий местным бюджетам, при расчете которых учитываются оплата труда и начисления на оплату труда;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3) исполнение публичных нормативных обязательств;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4) приобретение продуктов питания и оплата услуг по организации питания, медикаментов, ГСМ и расходных материалов</w:t>
      </w:r>
      <w:r>
        <w:rPr>
          <w:sz w:val="28"/>
          <w:szCs w:val="28"/>
        </w:rPr>
        <w:t xml:space="preserve"> </w:t>
      </w:r>
      <w:r w:rsidRPr="00E82E27">
        <w:rPr>
          <w:sz w:val="28"/>
          <w:szCs w:val="28"/>
        </w:rPr>
        <w:t>для учреждений бюджетной сферы в Аргаяшском муниципальном районе;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5) ликвидация последствий чрезвычайных ситуаций;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6) предоставление мер социальной поддержки отдельным категориям граждан;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7) оплата коммунальных услуг и услуг связи, арендной платы за пользование пом</w:t>
      </w:r>
      <w:r>
        <w:rPr>
          <w:sz w:val="28"/>
          <w:szCs w:val="28"/>
        </w:rPr>
        <w:t>ещениями, арендуемыми районными</w:t>
      </w:r>
      <w:r w:rsidRPr="00E82E27">
        <w:rPr>
          <w:sz w:val="28"/>
          <w:szCs w:val="28"/>
        </w:rPr>
        <w:t xml:space="preserve"> казенными учреждениями;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8) оплата работ и услуг по содержанию имущества и прочих работ и услуг;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9) оплата транспортных услуг;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>10) уплата районными казенными учреждениями налогов и сборов в бюджеты бюджетной системы Российской Федерации.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E82E27">
        <w:rPr>
          <w:sz w:val="28"/>
          <w:szCs w:val="28"/>
        </w:rPr>
        <w:t xml:space="preserve">11) предоставление субсидий районным бюджетным учреждениям на финансовое обеспечение выполнения ими муниципальных заданий. 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Доведение лимитов бюджетных обязательств на 2024 год осуществляется в соответствии с распоряжениями администрации Аргаяшского муниципального района по иным направлениям расходов, не указанным в пунктах 1 - 11 настоящей части.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2E27">
        <w:rPr>
          <w:sz w:val="28"/>
          <w:szCs w:val="28"/>
        </w:rPr>
        <w:lastRenderedPageBreak/>
        <w:t xml:space="preserve">Доведение лимитов бюджетных обязательств на плановый период 2025 года осуществляется в соответствии с распоряжениями администрации Аргаяшского муниципального района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2025 года бюджетных ассигнований. 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5. Установить, что не использованные по состоянию на 1 января 2024</w:t>
      </w:r>
      <w:r>
        <w:rPr>
          <w:sz w:val="28"/>
          <w:szCs w:val="28"/>
        </w:rPr>
        <w:t xml:space="preserve"> года </w:t>
      </w:r>
      <w:r w:rsidRPr="00E82E27">
        <w:rPr>
          <w:sz w:val="28"/>
          <w:szCs w:val="28"/>
        </w:rPr>
        <w:t>межбюджетные трансферты, предоставленные из бюджета Аргаяшского муниципального района местным бюджетам в форме субвенций, субсидий и иных межбюджетных трансфертов, имеющих целевое назначение, подлежат возврату в бюджет Аргаяшского муниципального района в течение первых пятнадцати рабочих дней 2024 года.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2E27">
        <w:rPr>
          <w:sz w:val="28"/>
          <w:szCs w:val="28"/>
        </w:rPr>
        <w:t xml:space="preserve">6. </w:t>
      </w:r>
      <w:proofErr w:type="gramStart"/>
      <w:r w:rsidRPr="00E82E27">
        <w:rPr>
          <w:sz w:val="28"/>
          <w:szCs w:val="28"/>
        </w:rPr>
        <w:t xml:space="preserve">Установить, что средства в объеме остатков субсидий, предоставленных в 2023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E82E27">
        <w:rPr>
          <w:sz w:val="28"/>
          <w:szCs w:val="28"/>
        </w:rPr>
        <w:t>недостижением</w:t>
      </w:r>
      <w:proofErr w:type="spellEnd"/>
      <w:r w:rsidRPr="00E82E27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Аргаяшского муниципального района.</w:t>
      </w:r>
      <w:proofErr w:type="gramEnd"/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7. Установить, что казначейскому сопровождению с учетом положений по</w:t>
      </w:r>
      <w:r w:rsidRPr="00E82E27">
        <w:rPr>
          <w:sz w:val="28"/>
          <w:szCs w:val="28"/>
        </w:rPr>
        <w:t>д</w:t>
      </w:r>
      <w:r w:rsidRPr="00E82E27">
        <w:rPr>
          <w:sz w:val="28"/>
          <w:szCs w:val="28"/>
        </w:rPr>
        <w:t>пункта 6</w:t>
      </w:r>
      <w:r w:rsidRPr="00E82E27">
        <w:rPr>
          <w:bCs/>
          <w:kern w:val="32"/>
          <w:sz w:val="28"/>
          <w:szCs w:val="28"/>
          <w:vertAlign w:val="superscript"/>
        </w:rPr>
        <w:t>1</w:t>
      </w:r>
      <w:r w:rsidRPr="00E82E27">
        <w:rPr>
          <w:sz w:val="28"/>
          <w:szCs w:val="28"/>
        </w:rPr>
        <w:t xml:space="preserve"> пункта 1 статьи 220</w:t>
      </w:r>
      <w:r w:rsidRPr="00E82E27">
        <w:rPr>
          <w:bCs/>
          <w:kern w:val="32"/>
          <w:sz w:val="28"/>
          <w:szCs w:val="28"/>
          <w:vertAlign w:val="superscript"/>
        </w:rPr>
        <w:t>2</w:t>
      </w:r>
      <w:r w:rsidRPr="00E82E27">
        <w:rPr>
          <w:sz w:val="28"/>
          <w:szCs w:val="28"/>
        </w:rPr>
        <w:t xml:space="preserve"> Бюджетного кодекса Российской Федерации подлежат: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2E27">
        <w:rPr>
          <w:sz w:val="28"/>
          <w:szCs w:val="28"/>
        </w:rPr>
        <w:t>авансовые платежи и расчеты по муниципальным контрактам</w:t>
      </w:r>
      <w:r w:rsidRPr="00E82E27">
        <w:rPr>
          <w:sz w:val="28"/>
          <w:szCs w:val="28"/>
          <w:lang w:eastAsia="en-US"/>
        </w:rPr>
        <w:t xml:space="preserve"> о поставке тов</w:t>
      </w:r>
      <w:r w:rsidRPr="00E82E27">
        <w:rPr>
          <w:sz w:val="28"/>
          <w:szCs w:val="28"/>
          <w:lang w:eastAsia="en-US"/>
        </w:rPr>
        <w:t>а</w:t>
      </w:r>
      <w:r w:rsidRPr="00E82E27">
        <w:rPr>
          <w:sz w:val="28"/>
          <w:szCs w:val="28"/>
          <w:lang w:eastAsia="en-US"/>
        </w:rPr>
        <w:t>ров, выполнении работ, оказании услуг</w:t>
      </w:r>
      <w:r w:rsidRPr="00E82E27">
        <w:rPr>
          <w:sz w:val="28"/>
          <w:szCs w:val="28"/>
        </w:rPr>
        <w:t>, заключаемым на сумму от 50 000,0 тыс. ру</w:t>
      </w:r>
      <w:r w:rsidRPr="00E82E27">
        <w:rPr>
          <w:sz w:val="28"/>
          <w:szCs w:val="28"/>
        </w:rPr>
        <w:t>б</w:t>
      </w:r>
      <w:r w:rsidRPr="00E82E27">
        <w:rPr>
          <w:sz w:val="28"/>
          <w:szCs w:val="28"/>
        </w:rPr>
        <w:t xml:space="preserve">лей, которые предусматривают авансовые платежи в размере более 30 процентов </w:t>
      </w:r>
      <w:r w:rsidRPr="00E82E27">
        <w:rPr>
          <w:bCs/>
          <w:sz w:val="28"/>
          <w:szCs w:val="28"/>
          <w:lang w:eastAsia="en-US"/>
        </w:rPr>
        <w:t>суммы муниципального контракта</w:t>
      </w:r>
      <w:r w:rsidRPr="00E82E27">
        <w:rPr>
          <w:sz w:val="28"/>
          <w:szCs w:val="28"/>
        </w:rPr>
        <w:t>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E82E27">
        <w:rPr>
          <w:sz w:val="28"/>
          <w:szCs w:val="28"/>
        </w:rPr>
        <w:t>авансовые платежи и расчеты по контрактам (договорам) о поставке товаров, выполнении работ, оказании услуг, заключаемым на сумму от</w:t>
      </w:r>
      <w:r w:rsidRPr="00E82E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50 000,0 тыс. рублей </w:t>
      </w:r>
      <w:r w:rsidRPr="00E82E27">
        <w:rPr>
          <w:sz w:val="28"/>
          <w:szCs w:val="28"/>
        </w:rPr>
        <w:t>районными бюджетными и районными автономными учреждениями, которые пр</w:t>
      </w:r>
      <w:r w:rsidRPr="00E82E27">
        <w:rPr>
          <w:sz w:val="28"/>
          <w:szCs w:val="28"/>
        </w:rPr>
        <w:t>е</w:t>
      </w:r>
      <w:r w:rsidRPr="00E82E27">
        <w:rPr>
          <w:sz w:val="28"/>
          <w:szCs w:val="28"/>
        </w:rPr>
        <w:t xml:space="preserve">дусматривают авансовые платежи в размере более 30 процентов </w:t>
      </w:r>
      <w:r w:rsidRPr="00E82E27">
        <w:rPr>
          <w:bCs/>
          <w:sz w:val="28"/>
          <w:szCs w:val="28"/>
          <w:lang w:eastAsia="en-US"/>
        </w:rPr>
        <w:t>суммы контракта (дог</w:t>
      </w:r>
      <w:r w:rsidRPr="00E82E27">
        <w:rPr>
          <w:bCs/>
          <w:sz w:val="28"/>
          <w:szCs w:val="28"/>
          <w:lang w:eastAsia="en-US"/>
        </w:rPr>
        <w:t>о</w:t>
      </w:r>
      <w:r w:rsidRPr="00E82E27">
        <w:rPr>
          <w:bCs/>
          <w:sz w:val="28"/>
          <w:szCs w:val="28"/>
          <w:lang w:eastAsia="en-US"/>
        </w:rPr>
        <w:t>вора)</w:t>
      </w:r>
      <w:r w:rsidRPr="00E82E27">
        <w:rPr>
          <w:sz w:val="28"/>
          <w:szCs w:val="28"/>
        </w:rPr>
        <w:t>, за счет средств субсидий, предоставленных из бюджета Аргаяшского муниципального района указанным учреждениям;</w:t>
      </w:r>
      <w:proofErr w:type="gramEnd"/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E82E27">
        <w:rPr>
          <w:sz w:val="28"/>
          <w:szCs w:val="28"/>
        </w:rPr>
        <w:t xml:space="preserve">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Pr="00E82E27">
        <w:rPr>
          <w:color w:val="000000"/>
          <w:sz w:val="28"/>
          <w:szCs w:val="28"/>
        </w:rPr>
        <w:t>исполнения указанных в абзацах втором и третьем настоящей части муниципальных контрактов (контрактов, договоров) о поставке товаров, выполнении р</w:t>
      </w:r>
      <w:r w:rsidRPr="00E82E27">
        <w:rPr>
          <w:color w:val="000000"/>
          <w:sz w:val="28"/>
          <w:szCs w:val="28"/>
        </w:rPr>
        <w:t>а</w:t>
      </w:r>
      <w:r w:rsidRPr="00E82E27">
        <w:rPr>
          <w:color w:val="000000"/>
          <w:sz w:val="28"/>
          <w:szCs w:val="28"/>
        </w:rPr>
        <w:t>бот, оказании услуг;</w:t>
      </w:r>
    </w:p>
    <w:p w:rsidR="006F6777" w:rsidRPr="00E82E27" w:rsidRDefault="006F6777" w:rsidP="006F677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82E27">
        <w:rPr>
          <w:color w:val="000000"/>
          <w:sz w:val="28"/>
          <w:szCs w:val="28"/>
        </w:rPr>
        <w:t>бюджетные инвестиции юридическим лицам, предоставляемые в соответствии со статьей 80 Бюджетного кодекса Российской Федерации, и</w:t>
      </w:r>
      <w:r>
        <w:rPr>
          <w:color w:val="000000"/>
          <w:sz w:val="28"/>
          <w:szCs w:val="28"/>
        </w:rPr>
        <w:t xml:space="preserve"> </w:t>
      </w:r>
      <w:r w:rsidRPr="00E82E27">
        <w:rPr>
          <w:color w:val="000000"/>
          <w:sz w:val="28"/>
          <w:szCs w:val="28"/>
        </w:rPr>
        <w:t>неиспользованные по с</w:t>
      </w:r>
      <w:r w:rsidRPr="00E82E27">
        <w:rPr>
          <w:color w:val="000000"/>
          <w:sz w:val="28"/>
          <w:szCs w:val="28"/>
        </w:rPr>
        <w:t>о</w:t>
      </w:r>
      <w:r w:rsidRPr="00E82E27">
        <w:rPr>
          <w:color w:val="000000"/>
          <w:sz w:val="28"/>
          <w:szCs w:val="28"/>
        </w:rPr>
        <w:t>стоянию на 1 января 2024 года остатки указанных средств, а также авансовые платежи и расчеты по контрактам (договорам) о поставке товаров, выполнении работ, оказании услуг, источником финансового обеспечения которых являются бюджетные инвест</w:t>
      </w:r>
      <w:r w:rsidRPr="00E82E27">
        <w:rPr>
          <w:color w:val="000000"/>
          <w:sz w:val="28"/>
          <w:szCs w:val="28"/>
        </w:rPr>
        <w:t>и</w:t>
      </w:r>
      <w:r w:rsidRPr="00E82E27">
        <w:rPr>
          <w:color w:val="000000"/>
          <w:sz w:val="28"/>
          <w:szCs w:val="28"/>
        </w:rPr>
        <w:t>ции, указанные в настоящем пункте.</w:t>
      </w:r>
      <w:proofErr w:type="gramEnd"/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 6.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Субсидии юридическим лицам (за исключением субсидий районным муниципальным учреждениям), индивидуальным предпринимателям, физическим лицам  </w:t>
      </w:r>
    </w:p>
    <w:p w:rsidR="006F6777" w:rsidRPr="00E82E27" w:rsidRDefault="006F6777" w:rsidP="006F6777">
      <w:pPr>
        <w:pStyle w:val="ConsPlusNormal"/>
        <w:widowControl/>
        <w:spacing w:line="276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E27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районным муниципальным учреждениям), индивидуальным предпринимателям, а также </w:t>
      </w:r>
      <w:r w:rsidRPr="00E82E27">
        <w:rPr>
          <w:rFonts w:ascii="Times New Roman" w:hAnsi="Times New Roman" w:cs="Times New Roman"/>
          <w:spacing w:val="-8"/>
          <w:sz w:val="28"/>
          <w:szCs w:val="28"/>
        </w:rPr>
        <w:t>физическим лицам</w:t>
      </w:r>
      <w:r w:rsidRPr="00E82E27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 (за исключением субсидий, указанных в пунктах 6-8 статьи 78 БК РФ) предоставляются в случаях, установленных настоящим решением, если возможность их предоставления предусмотрена в структуре расходов бюджета Аргаяшского муниципального района, в иных нормативных правовых актах, муниципальных программах Аргаяшского муниципального района порядке, установленном</w:t>
      </w:r>
      <w:proofErr w:type="gramEnd"/>
      <w:r w:rsidRPr="00E82E27">
        <w:rPr>
          <w:rFonts w:ascii="Times New Roman" w:hAnsi="Times New Roman" w:cs="Times New Roman"/>
          <w:sz w:val="28"/>
          <w:szCs w:val="28"/>
        </w:rPr>
        <w:t xml:space="preserve"> администрацией Аргаяшского муниципального района и согласно приложению 5.</w:t>
      </w:r>
    </w:p>
    <w:p w:rsidR="006F6777" w:rsidRPr="00E82E27" w:rsidRDefault="006F6777" w:rsidP="006F6777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 7.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  <w:t xml:space="preserve">Использование в 2024 году </w:t>
      </w:r>
      <w:r w:rsidRPr="00E82E27"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</w:rPr>
        <w:t xml:space="preserve">отдельных неналоговых доходов 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бюджета </w:t>
      </w:r>
      <w:r w:rsidRPr="00E82E27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6F6777" w:rsidRPr="00E82E27" w:rsidRDefault="006F6777" w:rsidP="006F6777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E27">
        <w:rPr>
          <w:rFonts w:ascii="Times New Roman" w:hAnsi="Times New Roman" w:cs="Times New Roman"/>
          <w:sz w:val="28"/>
          <w:szCs w:val="28"/>
        </w:rPr>
        <w:t xml:space="preserve">Доходы бюджета Аргаяшского муниципального района, поступающие от платы за негативное воздействие на окружающую среду </w:t>
      </w:r>
      <w:r w:rsidRPr="00E82E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Аргаяшского муниципального района объектов накопленного вреда окружающей среде, а в случае их отсутствия - на иные мероприятия по предотвращению и (или) снижению</w:t>
      </w:r>
      <w:proofErr w:type="gramEnd"/>
      <w:r w:rsidRPr="00E82E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r w:rsidRPr="00E8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77" w:rsidRPr="00E82E27" w:rsidRDefault="006F6777" w:rsidP="006F6777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8.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</w:r>
      <w:r w:rsidRPr="00E82E27"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</w:rPr>
        <w:t>Особенности установления отдельных расходных обязательств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Аргаяшского муниципального района и использования бюджетных ассигнований</w:t>
      </w:r>
    </w:p>
    <w:p w:rsidR="006F6777" w:rsidRPr="00E82E27" w:rsidRDefault="006F6777" w:rsidP="006F6777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на мероприятия, предусмотренные в составе разделов </w:t>
      </w:r>
      <w:r w:rsidRPr="00E82E27">
        <w:rPr>
          <w:rFonts w:ascii="Times New Roman" w:hAnsi="Times New Roman" w:cs="Times New Roman"/>
          <w:snapToGrid w:val="0"/>
          <w:sz w:val="28"/>
          <w:szCs w:val="28"/>
        </w:rPr>
        <w:t>«Общегосударственные вопросы»,</w:t>
      </w:r>
      <w:r w:rsidRPr="00E82E27">
        <w:rPr>
          <w:rFonts w:ascii="Times New Roman" w:hAnsi="Times New Roman" w:cs="Times New Roman"/>
          <w:sz w:val="28"/>
          <w:szCs w:val="28"/>
        </w:rPr>
        <w:t xml:space="preserve"> «Национальная экономика», «Образование», «Культура и кинематография», «Социальная политика», «Физическая культура и спорт» (без учета мероприятий, предусмотренных муниципальными программами района) классификации расходов бюджетов, осуществляется в соответствии с перечнем, утверждаемым Главой района.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  <w:t>Верхний предел муниципального внутреннего долга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 xml:space="preserve">Объем расходов на обслуживания муниципального долга. </w:t>
      </w:r>
    </w:p>
    <w:p w:rsidR="006F6777" w:rsidRPr="00E82E27" w:rsidRDefault="006F6777" w:rsidP="006F6777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lastRenderedPageBreak/>
        <w:t>1. Установить верхний предел муниципального внутреннего долга: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 на 1 января 2025 года в сумме 0,0 тыс. рублей, в том числе верхний предел долга</w:t>
      </w:r>
      <w:r w:rsidRPr="00E82E27">
        <w:rPr>
          <w:rFonts w:ascii="Times New Roman" w:hAnsi="Times New Roman" w:cs="Times New Roman"/>
          <w:spacing w:val="-8"/>
          <w:sz w:val="28"/>
          <w:szCs w:val="28"/>
        </w:rPr>
        <w:t xml:space="preserve"> по муниципальным гарантиям в сумме 0,0 тыс. рублей;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на 1 января 2026 года в сумме 0,0 тыс. рублей, в том числе верхний предел долга</w:t>
      </w:r>
      <w:r w:rsidRPr="00E82E27">
        <w:rPr>
          <w:rFonts w:ascii="Times New Roman" w:hAnsi="Times New Roman" w:cs="Times New Roman"/>
          <w:spacing w:val="-8"/>
          <w:sz w:val="28"/>
          <w:szCs w:val="28"/>
        </w:rPr>
        <w:t xml:space="preserve"> по муниципальным гарантиям в сумме 0,0 тыс. рублей;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на 1 января 2027 года в сумме 0,0 тыс. рублей, в том числе верхний предел долга</w:t>
      </w:r>
      <w:r w:rsidRPr="00E82E27">
        <w:rPr>
          <w:rFonts w:ascii="Times New Roman" w:hAnsi="Times New Roman" w:cs="Times New Roman"/>
          <w:spacing w:val="-8"/>
          <w:sz w:val="28"/>
          <w:szCs w:val="28"/>
        </w:rPr>
        <w:t xml:space="preserve"> по муниципальным гарантиям в сумме 0,0 тыс. рублей.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82E27">
        <w:rPr>
          <w:rFonts w:ascii="Times New Roman" w:hAnsi="Times New Roman" w:cs="Times New Roman"/>
          <w:spacing w:val="-8"/>
          <w:sz w:val="28"/>
          <w:szCs w:val="28"/>
        </w:rPr>
        <w:t>2. Установить объем расходов на обслуживания муниципального долга на 2024 год в сумме 0,0 тыс. рублей, на 2025 год в сумме 0,0 тыс. рублей и на 2026 год в сумме 0,0 тыс. рублей.</w:t>
      </w:r>
    </w:p>
    <w:p w:rsidR="006F6777" w:rsidRPr="00E82E27" w:rsidRDefault="006F6777" w:rsidP="006F67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2E27">
        <w:rPr>
          <w:rFonts w:ascii="Times New Roman" w:hAnsi="Times New Roman" w:cs="Times New Roman"/>
          <w:b/>
          <w:bCs/>
          <w:spacing w:val="4"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ограммы муниципальных гарантий,</w:t>
      </w:r>
      <w:r w:rsidRPr="00E82E2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муниципальных 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>внутренних и внешних заимствований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1.</w:t>
      </w:r>
      <w:r w:rsidRPr="00E82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E27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гарантий в валюте Российской Федерации на 2024 год и плановый период 2025 и 2026 годов согласно приложению 6. 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2. Утвердить программу муниципальных внутренних и внешних заимствований на 2024 год и на плановый период 2025 и 2026 годов согласно приложению 7.</w:t>
      </w:r>
    </w:p>
    <w:p w:rsidR="006F6777" w:rsidRPr="00E82E27" w:rsidRDefault="006F6777" w:rsidP="006F6777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ab/>
        <w:t>Источники внутреннего финансиро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вания дефицита </w:t>
      </w:r>
      <w:r w:rsidRPr="00E82E27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E82E27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</w:t>
      </w:r>
      <w:r w:rsidRPr="00E82E27">
        <w:rPr>
          <w:rFonts w:ascii="Times New Roman" w:hAnsi="Times New Roman" w:cs="Times New Roman"/>
          <w:sz w:val="28"/>
          <w:szCs w:val="28"/>
        </w:rPr>
        <w:t>д</w:t>
      </w:r>
      <w:r w:rsidRPr="00E82E27">
        <w:rPr>
          <w:rFonts w:ascii="Times New Roman" w:hAnsi="Times New Roman" w:cs="Times New Roman"/>
          <w:sz w:val="28"/>
          <w:szCs w:val="28"/>
        </w:rPr>
        <w:t>жета Аргаяшского муниципального района на 2024 год и на плановый период 2025 и 2026 годов согласно приложению 8.</w:t>
      </w:r>
    </w:p>
    <w:p w:rsidR="006F6777" w:rsidRPr="00E82E27" w:rsidRDefault="006F6777" w:rsidP="006F6777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12.</w:t>
      </w:r>
      <w:r w:rsidRPr="00E82E27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  <w:t xml:space="preserve">Межбюджетные трансферты, предоставляемые бюджетам сельских поселений 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из бюджета Аргаяшского муниципального района, в 2024 году в сумме 113244,5 тыс</w:t>
      </w:r>
      <w:proofErr w:type="gramStart"/>
      <w:r w:rsidRPr="00E82E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2E27">
        <w:rPr>
          <w:rFonts w:ascii="Times New Roman" w:hAnsi="Times New Roman" w:cs="Times New Roman"/>
          <w:sz w:val="28"/>
          <w:szCs w:val="28"/>
        </w:rPr>
        <w:t>ублей, в 2025 году в сумме 61940,0 тыс.рублей, в 2026 году в сумме 63109,9 тыс.рублей.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2. Утвердить объем дотаций на выравнивание бюджетной обеспеченности сельских поселений в 2024 год в сумме 37336,0 тыс</w:t>
      </w:r>
      <w:proofErr w:type="gramStart"/>
      <w:r w:rsidRPr="00E82E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2E27">
        <w:rPr>
          <w:rFonts w:ascii="Times New Roman" w:hAnsi="Times New Roman" w:cs="Times New Roman"/>
          <w:sz w:val="28"/>
          <w:szCs w:val="28"/>
        </w:rPr>
        <w:t xml:space="preserve">ублей, в 2025 году в сумме 29868,8 тыс.рублей и в 2026 году в сумме 29868,8 тыс.рублей. 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3. Утвердить методику расчета размера иных межбюджетных трансфертов на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полномочий по вопросу - </w:t>
      </w:r>
      <w:r w:rsidRPr="00E82E27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</w:t>
      </w:r>
      <w:r>
        <w:rPr>
          <w:rFonts w:ascii="Times New Roman" w:hAnsi="Times New Roman" w:cs="Times New Roman"/>
          <w:sz w:val="28"/>
          <w:szCs w:val="28"/>
        </w:rPr>
        <w:t>я вне границ населенных пунктов</w:t>
      </w:r>
      <w:r w:rsidRPr="00E82E27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бюджетам сельских поселений на 2024 год и на плановый период 2025 и 2026 годов согласно приложению 9.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lastRenderedPageBreak/>
        <w:t>Утвердить норматив финансирования на единицу протяженности (1 км) на 2024 год в размере  31,0 тыс. рублей, на 2025 год в размере 32,0 тыс. рублей, на 2026 год в размере 33,0 тыс. рублей.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4. Утвердить методику расчета размера иных межбюджетных трансфертов на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полномочий по вопросу - </w:t>
      </w:r>
      <w:r w:rsidRPr="00E82E27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поселений бюджетам сельских поселений на 2024 год и на плановый период 2025 и 2026 годов согласно приложению 10.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Утвердить норматив финансирования на единицу протяженности (1 км) на 2024 год в размере 32,0 тыс. рублей, на 2025 год в размере 33,0 тыс. рублей, на 2026 год в размере 34,0 тыс. рублей.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Установить для МО Аргаяшского сельского поселения коэффициент административного центра Аргаяшского муниципального района на 2024 год в размере 1,2, на 2025 год в размере 1,2, на 2026 год в размере 1,2.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5. Утвердить методику расчета размера иных межбюджетных трансфертов на осуществление полномочий по вопросу - организация в границах поселения </w:t>
      </w:r>
      <w:proofErr w:type="spellStart"/>
      <w:r w:rsidRPr="00E82E2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82E2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82E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2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E2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82E27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2024 год и на плановый период 2025 и 2026 годов согласно приложению 11.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6. Утвердить методику расчета размера иных межбюджетных трансфертов на осуществление полномочий по вопросу - организация ритуальных услуг и содержание мест захоронения на 2024 год и на плановый период 2025 и 2026 годов  согласно приложению 12.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7. Утвердить методику расчета размера иных межбюджетных трансфертов на осуществление полномочий по вопросу – участие в организации деятельности по накоплению и транспортировке твердых коммунальных отходов на 2024 год и на плановый период 2025 и 2026 годов согласно приложению 13.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82E27"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9" w:history="1">
        <w:r w:rsidRPr="00E82E2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82E27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</w:t>
      </w:r>
      <w:proofErr w:type="gramEnd"/>
      <w:r w:rsidRPr="00E82E27">
        <w:rPr>
          <w:rFonts w:ascii="Times New Roman" w:hAnsi="Times New Roman" w:cs="Times New Roman"/>
          <w:sz w:val="28"/>
          <w:szCs w:val="28"/>
        </w:rPr>
        <w:t xml:space="preserve"> согласно приложению 14.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9. Утвердить распределение межбюджетных трансфертов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E82E27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согласно приложению 15.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10. В случае если представительным органом сельского поселения принято решение об отказе от получения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E82E27">
        <w:rPr>
          <w:rFonts w:ascii="Times New Roman" w:hAnsi="Times New Roman" w:cs="Times New Roman"/>
          <w:sz w:val="28"/>
          <w:szCs w:val="28"/>
        </w:rPr>
        <w:t xml:space="preserve"> бюджета Аргаяшского муниципального района, соответствующие иные межбюджетные трансферты подлежат </w:t>
      </w:r>
      <w:r>
        <w:rPr>
          <w:rFonts w:ascii="Times New Roman" w:hAnsi="Times New Roman" w:cs="Times New Roman"/>
          <w:sz w:val="28"/>
          <w:szCs w:val="28"/>
        </w:rPr>
        <w:t>перераспределению между другими</w:t>
      </w:r>
      <w:r w:rsidRPr="00E82E27">
        <w:rPr>
          <w:rFonts w:ascii="Times New Roman" w:hAnsi="Times New Roman" w:cs="Times New Roman"/>
          <w:sz w:val="28"/>
          <w:szCs w:val="28"/>
        </w:rPr>
        <w:t xml:space="preserve"> бюджетами сельских </w:t>
      </w:r>
      <w:r w:rsidRPr="00E82E27">
        <w:rPr>
          <w:rFonts w:ascii="Times New Roman" w:hAnsi="Times New Roman" w:cs="Times New Roman"/>
          <w:sz w:val="28"/>
          <w:szCs w:val="28"/>
        </w:rPr>
        <w:lastRenderedPageBreak/>
        <w:t>поселений в соответствии с критериями отбора муниципальных образований (методикой), использовавшимися при первоначальном распределении иных межбюджетных трансфертов.</w:t>
      </w:r>
    </w:p>
    <w:p w:rsidR="006F677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Default="006F6777" w:rsidP="006F67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E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на сайте </w:t>
      </w:r>
      <w:proofErr w:type="spellStart"/>
      <w:r w:rsidRPr="004D4CE5">
        <w:rPr>
          <w:rFonts w:ascii="Times New Roman" w:hAnsi="Times New Roman" w:cs="Times New Roman"/>
          <w:sz w:val="28"/>
          <w:szCs w:val="28"/>
        </w:rPr>
        <w:t>Аргаяш-Медиа</w:t>
      </w:r>
      <w:proofErr w:type="spellEnd"/>
      <w:r w:rsidRPr="004D4CE5">
        <w:rPr>
          <w:rFonts w:ascii="Times New Roman" w:hAnsi="Times New Roman" w:cs="Times New Roman"/>
          <w:sz w:val="28"/>
          <w:szCs w:val="28"/>
        </w:rPr>
        <w:t xml:space="preserve"> (https://argayash.com, регистрация в качестве сетевого издания:</w:t>
      </w:r>
      <w:proofErr w:type="gramEnd"/>
      <w:r w:rsidRPr="004D4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CE5">
        <w:rPr>
          <w:rFonts w:ascii="Times New Roman" w:hAnsi="Times New Roman" w:cs="Times New Roman"/>
          <w:sz w:val="28"/>
          <w:szCs w:val="28"/>
        </w:rPr>
        <w:t>ЭЛ № ФС 77 - 79597 от 18.12.2020) и размещению на официальном сайте Аргаяшского муниципального района в информационно-телекоммуникационной сети «Интернет».</w:t>
      </w:r>
      <w:proofErr w:type="gramEnd"/>
    </w:p>
    <w:p w:rsidR="006F6777" w:rsidRPr="004D4CE5" w:rsidRDefault="006F6777" w:rsidP="006F67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Default="006F6777" w:rsidP="006F67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E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поручить постоянной </w:t>
      </w:r>
      <w:proofErr w:type="spellStart"/>
      <w:r w:rsidRPr="004D4CE5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Pr="004D4CE5">
        <w:rPr>
          <w:rFonts w:ascii="Times New Roman" w:hAnsi="Times New Roman" w:cs="Times New Roman"/>
          <w:sz w:val="28"/>
          <w:szCs w:val="28"/>
        </w:rPr>
        <w:t>–финансовой комиссии Собрания депутатов Аргаяшского муниципального района.</w:t>
      </w:r>
    </w:p>
    <w:p w:rsidR="006F6777" w:rsidRPr="004D4CE5" w:rsidRDefault="006F6777" w:rsidP="006F67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E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2024 года.</w:t>
      </w:r>
    </w:p>
    <w:p w:rsidR="006F677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Default="006F6777" w:rsidP="006F6777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9E3C84">
        <w:rPr>
          <w:color w:val="000000"/>
          <w:sz w:val="28"/>
          <w:szCs w:val="28"/>
        </w:rPr>
        <w:t>Председатель</w:t>
      </w:r>
      <w:r w:rsidRPr="000D6310">
        <w:rPr>
          <w:color w:val="000000"/>
          <w:sz w:val="28"/>
          <w:szCs w:val="28"/>
        </w:rPr>
        <w:t xml:space="preserve"> </w:t>
      </w:r>
      <w:r w:rsidRPr="009E3C84">
        <w:rPr>
          <w:color w:val="000000"/>
          <w:sz w:val="28"/>
          <w:szCs w:val="28"/>
        </w:rPr>
        <w:t>Собрания депутатов</w:t>
      </w:r>
      <w:r w:rsidRPr="00992E7A">
        <w:rPr>
          <w:sz w:val="28"/>
          <w:szCs w:val="28"/>
        </w:rPr>
        <w:t xml:space="preserve"> </w:t>
      </w:r>
    </w:p>
    <w:p w:rsidR="006F6777" w:rsidRDefault="006F6777" w:rsidP="006F6777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</w:t>
      </w:r>
      <w:r w:rsidRPr="000D6310">
        <w:rPr>
          <w:sz w:val="28"/>
          <w:szCs w:val="28"/>
        </w:rPr>
        <w:t>района</w:t>
      </w:r>
      <w:r w:rsidRPr="009E3C8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Л.Ф. Юсупова</w:t>
      </w:r>
    </w:p>
    <w:p w:rsidR="006F6777" w:rsidRPr="00E82E27" w:rsidRDefault="006F6777" w:rsidP="006F677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77" w:rsidRPr="00E82E27" w:rsidRDefault="006F6777" w:rsidP="006F67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Глава Аргаяшского</w:t>
      </w:r>
    </w:p>
    <w:p w:rsidR="006F6777" w:rsidRPr="00E82E27" w:rsidRDefault="006F6777" w:rsidP="006F67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E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2E27">
        <w:rPr>
          <w:rFonts w:ascii="Times New Roman" w:hAnsi="Times New Roman" w:cs="Times New Roman"/>
          <w:sz w:val="28"/>
          <w:szCs w:val="28"/>
        </w:rPr>
        <w:tab/>
      </w:r>
      <w:r w:rsidRPr="00E82E27">
        <w:rPr>
          <w:rFonts w:ascii="Times New Roman" w:hAnsi="Times New Roman" w:cs="Times New Roman"/>
          <w:sz w:val="28"/>
          <w:szCs w:val="28"/>
        </w:rPr>
        <w:tab/>
      </w:r>
      <w:r w:rsidRPr="00E82E27">
        <w:rPr>
          <w:rFonts w:ascii="Times New Roman" w:hAnsi="Times New Roman" w:cs="Times New Roman"/>
          <w:sz w:val="28"/>
          <w:szCs w:val="28"/>
        </w:rPr>
        <w:tab/>
      </w:r>
      <w:r w:rsidRPr="00E82E2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82E27">
        <w:rPr>
          <w:rFonts w:ascii="Times New Roman" w:hAnsi="Times New Roman" w:cs="Times New Roman"/>
          <w:sz w:val="28"/>
          <w:szCs w:val="28"/>
        </w:rPr>
        <w:tab/>
      </w:r>
      <w:r w:rsidRPr="00E82E27">
        <w:rPr>
          <w:rFonts w:ascii="Times New Roman" w:hAnsi="Times New Roman" w:cs="Times New Roman"/>
          <w:sz w:val="28"/>
          <w:szCs w:val="28"/>
        </w:rPr>
        <w:tab/>
        <w:t xml:space="preserve">И. В. </w:t>
      </w:r>
      <w:proofErr w:type="spellStart"/>
      <w:r w:rsidRPr="00E82E27">
        <w:rPr>
          <w:rFonts w:ascii="Times New Roman" w:hAnsi="Times New Roman" w:cs="Times New Roman"/>
          <w:sz w:val="28"/>
          <w:szCs w:val="28"/>
        </w:rPr>
        <w:t>Ишимов</w:t>
      </w:r>
      <w:proofErr w:type="spellEnd"/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6F6777" w:rsidRDefault="006F677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</w:p>
    <w:p w:rsidR="00B15E53" w:rsidRPr="00842427" w:rsidRDefault="00B15E53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16"/>
          <w:szCs w:val="16"/>
        </w:rPr>
      </w:pPr>
      <w:r w:rsidRPr="00842427">
        <w:rPr>
          <w:sz w:val="16"/>
          <w:szCs w:val="16"/>
        </w:rPr>
        <w:lastRenderedPageBreak/>
        <w:tab/>
      </w:r>
    </w:p>
    <w:p w:rsidR="00842427" w:rsidRDefault="00842427" w:rsidP="00EE0505">
      <w:pPr>
        <w:widowControl w:val="0"/>
        <w:tabs>
          <w:tab w:val="left" w:pos="4335"/>
          <w:tab w:val="left" w:pos="9072"/>
          <w:tab w:val="left" w:pos="9639"/>
        </w:tabs>
        <w:rPr>
          <w:sz w:val="28"/>
          <w:szCs w:val="28"/>
        </w:rPr>
      </w:pPr>
    </w:p>
    <w:p w:rsidR="00F33359" w:rsidRDefault="00F33359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512D6E" w:rsidRDefault="00512D6E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512D6E" w:rsidRDefault="00512D6E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235"/>
        <w:tblW w:w="0" w:type="auto"/>
        <w:tblLook w:val="0000"/>
      </w:tblPr>
      <w:tblGrid>
        <w:gridCol w:w="4065"/>
      </w:tblGrid>
      <w:tr w:rsidR="00781766" w:rsidTr="00781766">
        <w:trPr>
          <w:trHeight w:val="1139"/>
        </w:trPr>
        <w:tc>
          <w:tcPr>
            <w:tcW w:w="4065" w:type="dxa"/>
          </w:tcPr>
          <w:p w:rsidR="00781766" w:rsidRPr="000E75C7" w:rsidRDefault="00781766" w:rsidP="007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75C7">
              <w:rPr>
                <w:sz w:val="20"/>
                <w:szCs w:val="20"/>
              </w:rPr>
              <w:t>риложение 1</w:t>
            </w:r>
          </w:p>
          <w:p w:rsidR="00781766" w:rsidRPr="000E75C7" w:rsidRDefault="00781766" w:rsidP="00781766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781766" w:rsidRPr="000E75C7" w:rsidRDefault="00781766" w:rsidP="00781766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781766" w:rsidRPr="000E75C7" w:rsidRDefault="00781766" w:rsidP="00781766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781766" w:rsidRDefault="00781766" w:rsidP="00781766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512D6E" w:rsidRDefault="00512D6E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9928" w:type="dxa"/>
        <w:tblInd w:w="93" w:type="dxa"/>
        <w:tblLayout w:type="fixed"/>
        <w:tblLook w:val="04A0"/>
      </w:tblPr>
      <w:tblGrid>
        <w:gridCol w:w="7103"/>
        <w:gridCol w:w="1559"/>
        <w:gridCol w:w="1266"/>
      </w:tblGrid>
      <w:tr w:rsidR="00512D6E" w:rsidRPr="00512D6E" w:rsidTr="00172FC9">
        <w:trPr>
          <w:trHeight w:val="467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Нормативы распределения доходов между бюджетом Аргаяшского муниципального района и бюджетами  поселений на 2024 год и на плановый период 2025 и 2026 годов</w:t>
            </w:r>
          </w:p>
        </w:tc>
      </w:tr>
      <w:tr w:rsidR="00172FC9" w:rsidRPr="00512D6E" w:rsidTr="00172FC9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C9" w:rsidRPr="00512D6E" w:rsidRDefault="00172FC9" w:rsidP="00512D6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C9" w:rsidRPr="00512D6E" w:rsidRDefault="00172FC9" w:rsidP="00512D6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(в процентах)</w:t>
            </w:r>
          </w:p>
        </w:tc>
      </w:tr>
      <w:tr w:rsidR="00512D6E" w:rsidRPr="00512D6E" w:rsidTr="00172FC9">
        <w:trPr>
          <w:trHeight w:val="5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172FC9">
            <w:pPr>
              <w:ind w:left="-108" w:right="-98"/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Бюджеты поселений</w:t>
            </w:r>
          </w:p>
        </w:tc>
      </w:tr>
      <w:tr w:rsidR="00512D6E" w:rsidRPr="00512D6E" w:rsidTr="00172FC9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1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60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3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42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F33359">
        <w:trPr>
          <w:trHeight w:val="112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21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5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7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4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5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1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4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штрафов, санкций, возмещения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F33359">
        <w:trPr>
          <w:trHeight w:val="16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512D6E">
              <w:rPr>
                <w:rFonts w:eastAsia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12D6E">
              <w:rPr>
                <w:rFonts w:eastAsia="Times New Roman"/>
                <w:sz w:val="20"/>
                <w:szCs w:val="20"/>
              </w:rPr>
              <w:t xml:space="preserve">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7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512D6E">
              <w:rPr>
                <w:rFonts w:eastAsia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0 </w:t>
            </w:r>
          </w:p>
        </w:tc>
      </w:tr>
      <w:tr w:rsidR="00512D6E" w:rsidRPr="00512D6E" w:rsidTr="00172FC9">
        <w:trPr>
          <w:trHeight w:val="4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прочих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36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6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3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7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4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2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3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3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3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2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3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1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прочих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7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9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10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35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5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8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12D6E" w:rsidRPr="00512D6E" w:rsidTr="00172FC9">
        <w:trPr>
          <w:trHeight w:val="38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2D6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2D6E" w:rsidRPr="00512D6E" w:rsidTr="00172FC9">
        <w:trPr>
          <w:trHeight w:val="60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6E" w:rsidRPr="00512D6E" w:rsidRDefault="00512D6E" w:rsidP="00512D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2D6E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512D6E" w:rsidRDefault="00512D6E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114C2" w:rsidRDefault="006114C2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114C2" w:rsidRDefault="006114C2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114C2" w:rsidRDefault="006114C2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114C2" w:rsidRDefault="006114C2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6114C2" w:rsidRDefault="006114C2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130"/>
        <w:tblW w:w="0" w:type="auto"/>
        <w:tblLook w:val="0000"/>
      </w:tblPr>
      <w:tblGrid>
        <w:gridCol w:w="4065"/>
      </w:tblGrid>
      <w:tr w:rsidR="006114C2" w:rsidTr="006114C2">
        <w:trPr>
          <w:trHeight w:val="1139"/>
        </w:trPr>
        <w:tc>
          <w:tcPr>
            <w:tcW w:w="4065" w:type="dxa"/>
          </w:tcPr>
          <w:p w:rsidR="006114C2" w:rsidRPr="000E75C7" w:rsidRDefault="006114C2" w:rsidP="00611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6114C2" w:rsidRPr="000E75C7" w:rsidRDefault="006114C2" w:rsidP="006114C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6114C2" w:rsidRPr="000E75C7" w:rsidRDefault="006114C2" w:rsidP="006114C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6114C2" w:rsidRPr="000E75C7" w:rsidRDefault="006114C2" w:rsidP="006114C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6114C2" w:rsidRDefault="006114C2" w:rsidP="006114C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6114C2" w:rsidRDefault="006114C2" w:rsidP="00E95D4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10081" w:type="dxa"/>
        <w:tblInd w:w="93" w:type="dxa"/>
        <w:tblLayout w:type="fixed"/>
        <w:tblLook w:val="04A0"/>
      </w:tblPr>
      <w:tblGrid>
        <w:gridCol w:w="2709"/>
        <w:gridCol w:w="1276"/>
        <w:gridCol w:w="708"/>
        <w:gridCol w:w="851"/>
        <w:gridCol w:w="567"/>
        <w:gridCol w:w="1276"/>
        <w:gridCol w:w="1276"/>
        <w:gridCol w:w="1418"/>
      </w:tblGrid>
      <w:tr w:rsidR="006114C2" w:rsidRPr="006114C2" w:rsidTr="006425FA">
        <w:trPr>
          <w:trHeight w:val="362"/>
        </w:trPr>
        <w:tc>
          <w:tcPr>
            <w:tcW w:w="10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2024 год и на плановый период 2025 и 2026 годов</w:t>
            </w:r>
          </w:p>
        </w:tc>
      </w:tr>
      <w:tr w:rsidR="006D609E" w:rsidRPr="006114C2" w:rsidTr="00E85405">
        <w:trPr>
          <w:trHeight w:val="22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6114C2" w:rsidRDefault="006D609E" w:rsidP="006114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6114C2" w:rsidRDefault="006D609E" w:rsidP="006114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6114C2" w:rsidRDefault="006D609E" w:rsidP="006114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6114C2" w:rsidRDefault="006D609E" w:rsidP="006114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6114C2" w:rsidRDefault="006D609E" w:rsidP="006114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6114C2" w:rsidRDefault="006D609E" w:rsidP="006D609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6114C2" w:rsidRPr="006114C2" w:rsidTr="006425FA">
        <w:trPr>
          <w:trHeight w:val="12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6114C2" w:rsidRPr="006114C2" w:rsidTr="006425FA">
        <w:trPr>
          <w:trHeight w:val="1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2 180 533,4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2 451 798,6</w:t>
            </w:r>
          </w:p>
        </w:tc>
      </w:tr>
      <w:tr w:rsidR="006114C2" w:rsidRPr="006114C2" w:rsidTr="006425FA">
        <w:trPr>
          <w:trHeight w:val="2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Итого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2 627 719,3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2 044 570,8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2 305 586,0</w:t>
            </w:r>
          </w:p>
        </w:tc>
      </w:tr>
      <w:tr w:rsidR="006114C2" w:rsidRPr="006114C2" w:rsidTr="006425FA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 xml:space="preserve">Государственные программы Челябинской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68 450,0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71 495,6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71 939,8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1 404,5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0340403200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1 404,5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0340403200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1 337,6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0340403200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1240412010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1240412010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65 220,3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65 220,3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6114C2" w:rsidRPr="006114C2" w:rsidTr="006425FA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от 25 октября 2007 года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2840928190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2840928190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28409R0820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28409R0820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5 231,0</w:t>
            </w:r>
          </w:p>
        </w:tc>
      </w:tr>
      <w:tr w:rsidR="006114C2" w:rsidRPr="006114C2" w:rsidTr="006425FA">
        <w:trPr>
          <w:trHeight w:val="15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6114C2" w:rsidRPr="006114C2" w:rsidTr="006425FA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4630251180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4630251180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Муниципальные программы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2 559 269,3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1 973 075,2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2 233 646,2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 "Энергосбережение и повышение энергетической эффективности"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5000740270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5000740270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 программа  Аргаяшского муниципального района "Развитие дорожного хозяйства в  Аргаяшском муниципальном 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138 765,8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93 451,7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93 598,1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5110343151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5110343151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5120343152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5120343152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6114C2" w:rsidRPr="006114C2" w:rsidTr="006D609E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5130343153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5130343153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5140343154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5140343154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111 427,3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64 888,0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111 427,3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65 467,3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64 888,0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5150343155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16 656,2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5150343155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16 656,2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51503S6200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98 070,6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48 982,4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48 231,8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51503S6200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98 070,6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48 982,4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48 231,8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5200400000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37,5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5200441310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5200441310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37,5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1 126 908,0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1 059 544,5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1 062 480,6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224 917,5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227 880,4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228 733,9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5310604090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</w:tr>
      <w:tr w:rsidR="006114C2" w:rsidRPr="006114C2" w:rsidTr="006425FA">
        <w:trPr>
          <w:trHeight w:val="4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5310604090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6 922,4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216 895,8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220 068,7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220 922,2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5311004070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116 831,9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5311004070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116 831,9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97 842,8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101 015,7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101 869,2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97 842,8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101 015,7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101 869,2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по социальной поддержке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5311042602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171,8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5311042602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171,8</w:t>
            </w:r>
          </w:p>
        </w:tc>
      </w:tr>
      <w:tr w:rsidR="006114C2" w:rsidRPr="006114C2" w:rsidTr="00F33359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</w:t>
            </w:r>
            <w:r w:rsidRPr="006114C2">
              <w:rPr>
                <w:rFonts w:eastAsia="Times New Roman"/>
                <w:sz w:val="20"/>
                <w:szCs w:val="20"/>
              </w:rPr>
              <w:lastRenderedPageBreak/>
              <w:t>компенсации части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53110S4100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2 049,3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53110S4100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2 049,3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</w:tr>
      <w:tr w:rsidR="006114C2" w:rsidRPr="006114C2" w:rsidTr="006425FA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дошкольного образования, в целях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формирования здорового образа жизни детей дошкольного возраста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5312004050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5312004050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53120S4040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53120S4040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889,3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751 203,1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743 434,0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745 416,5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35 488,5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35 488,5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5320742601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35 000,0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5320742601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35 000,0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5320742603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274,5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5320742603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274,5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5320742604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214,0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5320742604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214,0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697 070,8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704 905,0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706 252,6</w:t>
            </w:r>
          </w:p>
        </w:tc>
      </w:tr>
      <w:tr w:rsidR="006114C2" w:rsidRPr="006114C2" w:rsidTr="006425FA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31 119,9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31 119,9</w:t>
            </w:r>
          </w:p>
        </w:tc>
      </w:tr>
      <w:tr w:rsidR="006114C2" w:rsidRPr="006114C2" w:rsidTr="006425FA">
        <w:trPr>
          <w:trHeight w:val="8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5321003260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397 929,8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5321003260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397 929,8</w:t>
            </w:r>
          </w:p>
        </w:tc>
      </w:tr>
      <w:tr w:rsidR="006114C2" w:rsidRPr="006114C2" w:rsidTr="00F33359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t xml:space="preserve"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Республики, Луганской Народной Республики, </w:t>
            </w:r>
            <w:r w:rsidRPr="006114C2">
              <w:rPr>
                <w:rFonts w:eastAsia="Times New Roman"/>
                <w:sz w:val="20"/>
                <w:szCs w:val="20"/>
              </w:rPr>
              <w:lastRenderedPageBreak/>
              <w:t>Запорожской области, Херсонской области и Украины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5321003310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1 762,0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5321003310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1 762,0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5321042130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161 746,0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170 492,1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172 543,0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5321042130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161 746,0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170 492,1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172 543,0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5321042230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8 263,8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8 344,0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5321042230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8 263,8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8 344,0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5321053035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31 083,9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5321053035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31 083,9</w:t>
            </w:r>
          </w:p>
        </w:tc>
      </w:tr>
      <w:tr w:rsidR="006114C2" w:rsidRPr="006114C2" w:rsidTr="006425FA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32 372,9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31 383,9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30 600,4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32 372,9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31 383,9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30 600,4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53210S3190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29 248,3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53210S3190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29 248,3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3 621,3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53210S3290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3 621,3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Оснащение (обновление материально-технической базы) оборудованием, средствами обучения и воспитания муниципальных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532E251711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532E251711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3 675,4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3 675,4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532EВ51790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3 675,4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5331000000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Организации дополнительного 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5331042330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5331042330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12 923,3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7 592,2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7 669,7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Детский оздоровительно-образовательный лагерь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2 982,9</w:t>
            </w:r>
          </w:p>
        </w:tc>
      </w:tr>
      <w:tr w:rsidR="006114C2" w:rsidRPr="006114C2" w:rsidTr="006425FA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2 982,9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5341042611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771,0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5341042611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771,0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53410S3350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3 619,0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53410S3350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3 619,0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53410S9010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296,8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53410S9010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296,8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5 253,6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Детский оздоровительно-образовательный лагерь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5342042606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2 151,1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5342042606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2 151,1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5342042609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5342042609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53420S3350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2 242,5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53420S3350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2 242,5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"Прочие мероприятия в области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43 453,3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43 453,3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2 810,4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Компенсация расходов родителей (законных представителей) на организацию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обучения детей-инвалидов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5350603180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</w:tr>
      <w:tr w:rsidR="006114C2" w:rsidRPr="006114C2" w:rsidTr="006425FA">
        <w:trPr>
          <w:trHeight w:val="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5350603180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13 464,8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обучающимся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5351003210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5351003210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27 168,3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27 168,3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24 431,8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24 431,8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2 541,8</w:t>
            </w:r>
          </w:p>
        </w:tc>
      </w:tr>
      <w:tr w:rsidR="006114C2" w:rsidRPr="006114C2" w:rsidTr="00172FC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194,7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64 601,9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1 948,2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64 601,9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1 948,2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по безопасности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5362042607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5362042607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Мероприятий по модернизации школьных систем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5362047500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5362047500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F333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требований к антитеррористической защищенности объектов и территорий, прилегающих к зданиям муниципальных общеобразовательных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53620S3171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53620S3171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53620S3173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892,0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53620S3173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892,0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F333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Мероприятия по обеспечению антитеррористической защищенности объектов (территорий)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капитального ремонта зданий и сооружений муниципальных организаций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1 056,2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53620S4060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1 056,2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311 238,6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319 456,5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329 447,2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103 554,8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104 000,1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106 874,7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3 464,2</w:t>
            </w:r>
          </w:p>
        </w:tc>
      </w:tr>
      <w:tr w:rsidR="006114C2" w:rsidRPr="006114C2" w:rsidTr="006425FA">
        <w:trPr>
          <w:trHeight w:val="3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5410428120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507,6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5410428120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355,6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5410428120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152,0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5410428170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2 956,6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5410428170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2 651,0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5410428170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305,6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78 408,3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Пособие на ребенка в соответствии с Законом Челябинской области от 28 октября 2004 года № 299-ЗО «О пособии на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19 727,8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20 170,4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270,4</w:t>
            </w:r>
          </w:p>
        </w:tc>
      </w:tr>
      <w:tr w:rsidR="006114C2" w:rsidRPr="006114C2" w:rsidTr="00172FC9">
        <w:trPr>
          <w:trHeight w:val="4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19 900,0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от 31 марта 2010 года № 548-ЗО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16 381,2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231,2</w:t>
            </w:r>
          </w:p>
        </w:tc>
      </w:tr>
      <w:tr w:rsidR="006114C2" w:rsidRPr="006114C2" w:rsidTr="00172FC9">
        <w:trPr>
          <w:trHeight w:val="4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16 150,0</w:t>
            </w:r>
          </w:p>
        </w:tc>
      </w:tr>
      <w:tr w:rsidR="006114C2" w:rsidRPr="006114C2" w:rsidTr="006425FA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38 658,8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40 229,1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41 856,7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556,4</w:t>
            </w:r>
          </w:p>
        </w:tc>
      </w:tr>
      <w:tr w:rsidR="006114C2" w:rsidRPr="006114C2" w:rsidTr="00F3335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5410628200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38 145,2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39 694,1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41 300,3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по социальной поддержке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5410745110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5410745110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5410745140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5410745140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22 059,0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Социальная поддержка детей-сирот и детей, оставшихся без попечения родителей, а также лиц из их числа, помещенных в муниципальные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5419928160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22 059,0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5419928160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17 970,5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17 970,5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5419928160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4 088,5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541P100000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2 403,2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от 27 октября 2005 года № 417-ЗО «Об областном единовременном пособии при рождении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541P128010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2 403,2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541P128010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34,0</w:t>
            </w:r>
          </w:p>
        </w:tc>
      </w:tr>
      <w:tr w:rsidR="006114C2" w:rsidRPr="006114C2" w:rsidTr="00172FC9">
        <w:trPr>
          <w:trHeight w:val="3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541P128010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2 369,2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155 912,4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163 251,0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169 738,8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6 268,4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4 037,3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3 375,3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3 375,3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662,0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9,6</w:t>
            </w:r>
          </w:p>
        </w:tc>
      </w:tr>
      <w:tr w:rsidR="006114C2" w:rsidRPr="006114C2" w:rsidTr="006425FA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1 081,5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272,5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809,0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1 140,0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798,0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5420428600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342,0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139 677,7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147 016,3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153 504,1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от 30 ноября 2004 года № 327-ЗО «О мерах социальной поддержки ветеранов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19 609,2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19 329,2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Ежемесячная денежная выплата в соответствии с Законом Челябинской области от 28 октября 2004 года № 282-ЗО «О мерах социальной поддержки жертв политических репрессий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692,7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678,7</w:t>
            </w:r>
          </w:p>
        </w:tc>
      </w:tr>
      <w:tr w:rsidR="006114C2" w:rsidRPr="006114C2" w:rsidTr="00172FC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Ежемесячная денежная выплата в соответствии с Законом Челябинской области от 29 ноября 2007 года № 220-ЗО «О звании «Ветеран труда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18 048,3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253,0</w:t>
            </w:r>
          </w:p>
        </w:tc>
      </w:tr>
      <w:tr w:rsidR="006114C2" w:rsidRPr="006114C2" w:rsidTr="006425F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17 795,3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0,6</w:t>
            </w:r>
          </w:p>
        </w:tc>
      </w:tr>
      <w:tr w:rsidR="006114C2" w:rsidRPr="006114C2" w:rsidTr="006425FA">
        <w:trPr>
          <w:trHeight w:val="4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45,8</w:t>
            </w:r>
          </w:p>
        </w:tc>
      </w:tr>
      <w:tr w:rsidR="006114C2" w:rsidRPr="006114C2" w:rsidTr="006425FA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 xml:space="preserve">Компенсация расходов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874,7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11,4</w:t>
            </w:r>
          </w:p>
        </w:tc>
      </w:tr>
      <w:tr w:rsidR="006114C2" w:rsidRPr="006114C2" w:rsidTr="006425FA">
        <w:trPr>
          <w:trHeight w:val="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863,3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16 560,7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6114C2" w:rsidRPr="006114C2" w:rsidTr="006425FA">
        <w:trPr>
          <w:trHeight w:val="5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15 094,2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16 300,7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73 329,1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77 081,4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316,0</w:t>
            </w:r>
          </w:p>
        </w:tc>
      </w:tr>
      <w:tr w:rsidR="006114C2" w:rsidRPr="006114C2" w:rsidTr="006425FA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73 026,3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76 765,4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 № 410-ЗО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920,4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16,3</w:t>
            </w:r>
          </w:p>
        </w:tc>
      </w:tr>
      <w:tr w:rsidR="006114C2" w:rsidRPr="006114C2" w:rsidTr="00172FC9">
        <w:trPr>
          <w:trHeight w:val="3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904,1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0,1</w:t>
            </w:r>
          </w:p>
        </w:tc>
      </w:tr>
      <w:tr w:rsidR="006114C2" w:rsidRPr="006114C2" w:rsidTr="00172FC9">
        <w:trPr>
          <w:trHeight w:val="3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0,1</w:t>
            </w:r>
          </w:p>
        </w:tc>
      </w:tr>
      <w:tr w:rsidR="006114C2" w:rsidRPr="006114C2" w:rsidTr="006425FA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от 24 августа 2016 года № 396-ЗО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3 084,3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52,0</w:t>
            </w:r>
          </w:p>
        </w:tc>
      </w:tr>
      <w:tr w:rsidR="006114C2" w:rsidRPr="006114C2" w:rsidTr="006425FA">
        <w:trPr>
          <w:trHeight w:val="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3 032,3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3 712,3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3 860,8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6114C2" w:rsidRPr="006114C2" w:rsidTr="006425F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3 655,3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3 800,8</w:t>
            </w:r>
          </w:p>
        </w:tc>
      </w:tr>
      <w:tr w:rsidR="006114C2" w:rsidRPr="006114C2" w:rsidTr="00172FC9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13 064,3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12 725,1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22,0</w:t>
            </w:r>
          </w:p>
        </w:tc>
      </w:tr>
      <w:tr w:rsidR="006114C2" w:rsidRPr="006114C2" w:rsidTr="006425FA">
        <w:trPr>
          <w:trHeight w:val="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12 703,1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5420745140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5420745140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372,0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5422045150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5422045150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5429500000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9 194,3</w:t>
            </w:r>
          </w:p>
        </w:tc>
      </w:tr>
      <w:tr w:rsidR="006114C2" w:rsidRPr="006114C2" w:rsidTr="006425FA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5429529101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9 194,3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5429529101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135,9</w:t>
            </w:r>
          </w:p>
        </w:tc>
      </w:tr>
      <w:tr w:rsidR="006114C2" w:rsidRPr="006114C2" w:rsidTr="006425F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5429529101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9 058,4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9 058,4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 Доступная среда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190,6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5430728660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5430728660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110,6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5430745120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5430745120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«Функционирование системы социального обслуживания и социальной поддержки отдельных категорий граждан Аргаяшского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5440000000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49 981,0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50 304,4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50 932,7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5440400000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13 317,8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2 135,8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2 135,8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11 182,0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10 052,6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1 069,4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5441028630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5441028630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"Поддержка социально-ориентированных некоммерческих организаций Аргаяшского муниц</w:t>
            </w:r>
            <w:r w:rsidR="006D609E">
              <w:rPr>
                <w:rFonts w:eastAsia="Times New Roman"/>
                <w:sz w:val="20"/>
                <w:szCs w:val="20"/>
              </w:rPr>
              <w:t>и</w:t>
            </w:r>
            <w:r w:rsidRPr="006114C2">
              <w:rPr>
                <w:rFonts w:eastAsia="Times New Roman"/>
                <w:sz w:val="20"/>
                <w:szCs w:val="20"/>
              </w:rPr>
              <w:t>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5455500000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5455545160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5455545160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159 830,8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92 516,6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92 740,3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6114C2" w:rsidRPr="006114C2" w:rsidTr="006425FA">
        <w:trPr>
          <w:trHeight w:val="2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5511044030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5511044030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551A200000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551A255190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172FC9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551A255194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551A255194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Государственная поддержка лучших сельских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31 450,8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31 012,0</w:t>
            </w:r>
          </w:p>
        </w:tc>
      </w:tr>
      <w:tr w:rsidR="006114C2" w:rsidRPr="006114C2" w:rsidTr="006425FA">
        <w:trPr>
          <w:trHeight w:val="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5521044230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31 012,0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5521044230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31 012,0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438,8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552204423Б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240,1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552204423Б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240,1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55220L5191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198,7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55220L5191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198,7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5531000000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5531042330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5531042330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Подпрограмма  "Одаренные дети" в сфере культуры и искусства в Аргаяшском муниципальном районе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5542000000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5542042603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5542042603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"Укрепление материально-технической базы учреждений культуры  в Аргаяшском муниципальном районе",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55507L4670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F3335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114C2">
              <w:rPr>
                <w:rFonts w:eastAsia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55507L4670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дств дл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я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55507S8130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32 587,6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55507S8130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32 587,6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172FC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555A155131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555A155131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муниципальных образований специализированным автотранспортом (автоклубы)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555A168020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555A168020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"Обеспечение функций управления""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17 666,3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17 749,8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2 344,0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15 405,8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15 405,8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10 751,1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4 198,2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4 281,7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373,0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27 935,9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27 963,1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27 991,5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13 381,5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5619900000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13 381,5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13 381,5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9 006,2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9 006,2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4 029,3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346,0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13 300,3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13 300,3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3 100,0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2 993,9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2 993,9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243,4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243,4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населением старшего возраста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729,2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729,2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2 513,8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2 513,8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Выплата заработной платы тренерам-преподавателям (тренерам),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2 748,4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56207S001Б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2 748,4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Подпрограмма  "Реализация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1 309,7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5630748120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5630748120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Учреждения физкультуры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5639900000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5639948230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</w:tr>
      <w:tr w:rsidR="006114C2" w:rsidRPr="006114C2" w:rsidTr="006425FA">
        <w:trPr>
          <w:trHeight w:val="2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14C2">
              <w:rPr>
                <w:rFonts w:eastAsia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5639948230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1 049,7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1 988,7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«Разработка и 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57107S1020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57107S1020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«Мероприятия в области сельскохозяйственного производства»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1 141,3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1 141,3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5720747004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5720747004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5720761040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681,3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5720761040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681,3</w:t>
            </w:r>
          </w:p>
        </w:tc>
      </w:tr>
      <w:tr w:rsidR="006114C2" w:rsidRPr="006114C2" w:rsidTr="006425F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6114C2" w:rsidRPr="006114C2" w:rsidTr="00F3335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Оказание поддержки садоводческим некоммерческим </w:t>
            </w:r>
            <w:r w:rsidRPr="006114C2">
              <w:rPr>
                <w:rFonts w:eastAsia="Times New Roman"/>
                <w:sz w:val="20"/>
                <w:szCs w:val="20"/>
              </w:rPr>
              <w:lastRenderedPageBreak/>
              <w:t>товариществам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57307S1030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57307S1030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 "Развитие  муниципального управления  в Аргаяшском 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 Развитие муниципальной службы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5810441630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5810441630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6114C2" w:rsidRPr="006114C2" w:rsidTr="006425FA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"Противодействие коррупции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5820741360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5820741360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 "Управление  муниципальными   финансами и        </w:t>
            </w: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муниципальным  долгом Аргаяшского муниципального района 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139 559,4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52 092,2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52 092,2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5910420401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21 923,4</w:t>
            </w:r>
          </w:p>
        </w:tc>
      </w:tr>
      <w:tr w:rsidR="006114C2" w:rsidRPr="006114C2" w:rsidTr="00F3335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14C2">
              <w:rPr>
                <w:rFonts w:eastAsia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5910420401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19 460,6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5910420401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2 454,8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5910420401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выполнения функций муниципальными 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5920420401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5920420401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114C2"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 w:rsidRPr="006114C2">
              <w:rPr>
                <w:rFonts w:eastAsia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5930171680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5930171680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5931200000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5931210220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5931210220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6114C2" w:rsidRPr="006114C2" w:rsidTr="00F3335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  "Улучшение условий и охраны труда в Аргаяшском  </w:t>
            </w: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муниципальном 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722,4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6000467020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702,4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6000467020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668,8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6000467020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Улучшение условий и охраны труда в целях снижения профессиональных рисков работников в организациях  Аргаяшского муниц</w:t>
            </w:r>
            <w:r w:rsidR="00172FC9">
              <w:rPr>
                <w:rFonts w:eastAsia="Times New Roman"/>
                <w:sz w:val="20"/>
                <w:szCs w:val="20"/>
              </w:rPr>
              <w:t>и</w:t>
            </w:r>
            <w:r w:rsidRPr="006114C2">
              <w:rPr>
                <w:rFonts w:eastAsia="Times New Roman"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6000741320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6000741320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 "Профилактика проявлений экстремизма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Мероприятия по предупреждению экстремизма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6100741330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6100741330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6100741350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6100741350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90,0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 "Обеспечение общественного порядка, противодействие преступности и профилактика правонарушений на территории Аргаяшского  муниципального 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210,0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210,0</w:t>
            </w:r>
          </w:p>
        </w:tc>
      </w:tr>
      <w:tr w:rsidR="006114C2" w:rsidRPr="006114C2" w:rsidTr="00172FC9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6200741370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6200741370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110,0</w:t>
            </w:r>
          </w:p>
        </w:tc>
      </w:tr>
      <w:tr w:rsidR="006114C2" w:rsidRPr="006114C2" w:rsidTr="006425F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6200741390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6200741390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380 118,8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59 580,2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76 882,9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79 952,9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Строительство, модернизация, реконструкция и  ремонт объектов систем водоснабжения, водоотведения и очистки сточных вод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6310743512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6310743512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631F500000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78 952,9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631F552430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78 952,9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631F552430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78 952,9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40 592,2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35 524,1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51 537,6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21 120,0</w:t>
            </w:r>
          </w:p>
        </w:tc>
      </w:tr>
      <w:tr w:rsidR="006114C2" w:rsidRPr="006114C2" w:rsidTr="00F33359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Модернизация, реконструкция, капитальный ремонт и ремонт систем водоснабжения, водоотведения, систем </w:t>
            </w:r>
            <w:r w:rsidRPr="006114C2">
              <w:rPr>
                <w:rFonts w:eastAsia="Times New Roman"/>
                <w:sz w:val="20"/>
                <w:szCs w:val="20"/>
              </w:rPr>
              <w:lastRenderedPageBreak/>
              <w:t xml:space="preserve">электроснабжения, теплоснабжения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6320743513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6320743513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63207S4020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20 120,0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63207S4020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20 120,0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Строительство газопроводов и газовых сетей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63209S4010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63209S4010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34 088,7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22 360,0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22 360,0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6330746070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6330746070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6330746040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6330746040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Региональный проект «Чистая страна»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633G100000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Ликвидация несанкционированных свалок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633G1S3030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633G1S3030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633G200000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633G243120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6341500000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63415L4970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6114C2" w:rsidRPr="006114C2" w:rsidTr="00172FC9">
        <w:trPr>
          <w:trHeight w:val="3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63415L4970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63509S4040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63509S4040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370,0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Проведение мероприятий для детей и молодежи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6400742603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6400742603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>Муниципальный  проект «Социальная активность»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640E800000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640E8S1010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640E8S1010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6 308,6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6 308,6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6 308,6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114C2"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 w:rsidRPr="006114C2">
              <w:rPr>
                <w:rFonts w:eastAsia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65001S6140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65001S6140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1 382,9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3 492,9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Финансовое обеспечение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6500424300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3 492,9</w:t>
            </w:r>
          </w:p>
        </w:tc>
      </w:tr>
      <w:tr w:rsidR="006114C2" w:rsidRPr="006114C2" w:rsidTr="006425FA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6500424300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3 460,3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6500424300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32,6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1 432,8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6500746280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104,9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6500746280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104,9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6500746290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750,8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6500746290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750,8</w:t>
            </w:r>
          </w:p>
        </w:tc>
      </w:tr>
      <w:tr w:rsidR="006114C2" w:rsidRPr="006114C2" w:rsidTr="006425FA">
        <w:trPr>
          <w:trHeight w:val="4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6500746130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577,1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6500746130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577,1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 Комплексное развитие сельских территорий в Аргаяшском муниципальном районе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благоустройству сельских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66007L5762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66007L5762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"Выполнение функций по управлению, владению,</w:t>
            </w:r>
            <w:r w:rsidR="006D609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11 957,4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11 957,4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11 957,4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9 657,4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9 657,4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8 912,8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8 912,8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744,6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6700709002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6700709002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Содержание и обслуживание казны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6700709005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6700709005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"Профилактика наркомании и противодействие незаконному обороту наркотиков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6800741340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6800741340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6900000000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215,0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 в сфере малого 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6900743450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6900743450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 и территориальных зонах Аргаяшского муниципального района Челябинской области на 2024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"Внесение в государственный кадастр недвижимости сведений о границах населенных пунктов Аргаяшского муниципального района Челябинской области на 2024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7010743020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7010743020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Подпрограмма "Внесение в Единый государственный реестр недвижимости сведений о территориальных зонах Аргаяшского муниципального района Челябинской области на 2024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7020743030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7020743030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710F200000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Реализация программ формирования современной городской среды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710F255550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710F255550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Муниципальная программа   "Профилактика терроризма в Аргаяшском  муниципальном 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Мероприятия  по профилактике терроризма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7300741380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7300741380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200 200,0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430 924,2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Капитальные вложения в объекты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74009S5210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74009S5210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740E100000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172FC9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Создание новых мест в общеобразовательных организациях, расположенных на территории Челябинской области, за счет средств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740E1S3080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740E1S3080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15 976,7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12 357,3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13 593,0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76007S6120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76007S6120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6114C2" w:rsidRPr="006114C2" w:rsidTr="006D609E">
        <w:trPr>
          <w:trHeight w:val="70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4C2" w:rsidRPr="006114C2" w:rsidRDefault="006114C2" w:rsidP="006114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14C2">
              <w:rPr>
                <w:rFonts w:eastAsia="Times New Roman"/>
                <w:color w:val="000000"/>
                <w:sz w:val="20"/>
                <w:szCs w:val="20"/>
              </w:rPr>
              <w:t xml:space="preserve">Создание, модернизация (реконструкцию) объектов транспортной инфраструктуры в соответствии с нормативными требованиями в рамках повышения доступности и </w:t>
            </w:r>
            <w:r w:rsidRPr="006114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качества услуг пассажирского транспорта для всех категорий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76007S6140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76007S6140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7700741350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7700741350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"Реализация инициативных проектов в Аргаяшском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31 969,2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30 286,6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7800700000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30 286,6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7800799600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30 286,6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7800799600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30 286,6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130 950,2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135 962,6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146 212,6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3 500,0</w:t>
            </w:r>
          </w:p>
        </w:tc>
      </w:tr>
      <w:tr w:rsidR="006114C2" w:rsidRPr="006114C2" w:rsidTr="006425FA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6425FA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>, газо-, и водоснабжения населения, водоотведение,</w:t>
            </w:r>
            <w:r w:rsidR="00172FC9">
              <w:rPr>
                <w:rFonts w:eastAsia="Times New Roman"/>
                <w:sz w:val="20"/>
                <w:szCs w:val="20"/>
              </w:rPr>
              <w:t xml:space="preserve"> </w:t>
            </w:r>
            <w:r w:rsidRPr="006114C2">
              <w:rPr>
                <w:rFonts w:eastAsia="Times New Roman"/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172FC9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9900346004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62 358,6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62 608,6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Выполнение налоговых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858,0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Премии Главы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172FC9">
        <w:trPr>
          <w:trHeight w:val="2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158,0</w:t>
            </w:r>
          </w:p>
        </w:tc>
      </w:tr>
      <w:tr w:rsidR="006114C2" w:rsidRPr="006114C2" w:rsidTr="00172FC9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158,0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6114C2" w:rsidRPr="006114C2" w:rsidTr="006425FA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50 384,4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50 467,5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2 443,4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37 608,8</w:t>
            </w:r>
          </w:p>
        </w:tc>
      </w:tr>
      <w:tr w:rsidR="006114C2" w:rsidRPr="006114C2" w:rsidTr="006425F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2 682,5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210,8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7 207,0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315,0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2 008,2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1 879,2</w:t>
            </w:r>
          </w:p>
        </w:tc>
      </w:tr>
      <w:tr w:rsidR="006114C2" w:rsidRPr="006114C2" w:rsidTr="00172FC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129,0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1 687,3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1 687,3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1 401,4</w:t>
            </w:r>
          </w:p>
        </w:tc>
      </w:tr>
      <w:tr w:rsidR="006114C2" w:rsidRPr="006114C2" w:rsidTr="006425FA">
        <w:trPr>
          <w:trHeight w:val="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1 401,4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9900424706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1 350,0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9900424706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1 350,0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76,7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76,7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2 253,9</w:t>
            </w:r>
          </w:p>
        </w:tc>
      </w:tr>
      <w:tr w:rsidR="006114C2" w:rsidRPr="006114C2" w:rsidTr="00172FC9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2 106,4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147,5</w:t>
            </w:r>
          </w:p>
        </w:tc>
      </w:tr>
      <w:tr w:rsidR="006114C2" w:rsidRPr="006114C2" w:rsidTr="006425FA">
        <w:trPr>
          <w:trHeight w:val="6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114C2">
              <w:rPr>
                <w:rFonts w:eastAsia="Times New Roman"/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132,3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132,3</w:t>
            </w:r>
          </w:p>
        </w:tc>
      </w:tr>
      <w:tr w:rsidR="006114C2" w:rsidRPr="006114C2" w:rsidTr="006425F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9900499400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67,3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9900499400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67,3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lastRenderedPageBreak/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80 000,0</w:t>
            </w:r>
          </w:p>
        </w:tc>
      </w:tr>
      <w:tr w:rsidR="006114C2" w:rsidRPr="006114C2" w:rsidTr="006425F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9900605550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80 000,0</w:t>
            </w:r>
          </w:p>
        </w:tc>
      </w:tr>
      <w:tr w:rsidR="006114C2" w:rsidRPr="006114C2" w:rsidTr="006425F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9900605550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80 000,0</w:t>
            </w:r>
          </w:p>
        </w:tc>
      </w:tr>
      <w:tr w:rsidR="006114C2" w:rsidRPr="006114C2" w:rsidTr="006425F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9909500000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</w:tr>
      <w:tr w:rsidR="006114C2" w:rsidRPr="006114C2" w:rsidTr="006425FA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 xml:space="preserve">Выплаты почетным гражданам Аргаяшского муниципального </w:t>
            </w:r>
            <w:proofErr w:type="spellStart"/>
            <w:r w:rsidRPr="006114C2">
              <w:rPr>
                <w:rFonts w:eastAsia="Times New Roman"/>
                <w:sz w:val="20"/>
                <w:szCs w:val="20"/>
              </w:rPr>
              <w:t>районав</w:t>
            </w:r>
            <w:proofErr w:type="spellEnd"/>
            <w:r w:rsidRPr="006114C2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114C2">
              <w:rPr>
                <w:rFonts w:eastAsia="Times New Roman"/>
                <w:sz w:val="20"/>
                <w:szCs w:val="20"/>
              </w:rPr>
              <w:t>соответствии</w:t>
            </w:r>
            <w:proofErr w:type="gramEnd"/>
            <w:r w:rsidRPr="006114C2">
              <w:rPr>
                <w:rFonts w:eastAsia="Times New Roman"/>
                <w:sz w:val="20"/>
                <w:szCs w:val="20"/>
              </w:rPr>
              <w:t xml:space="preserve">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9909529306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</w:tr>
      <w:tr w:rsidR="006114C2" w:rsidRPr="006114C2" w:rsidTr="006425FA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9909529306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104,0</w:t>
            </w:r>
          </w:p>
        </w:tc>
      </w:tr>
      <w:tr w:rsidR="006114C2" w:rsidRPr="006114C2" w:rsidTr="006425FA">
        <w:trPr>
          <w:trHeight w:val="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2 180 533,4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2 451 798,6</w:t>
            </w:r>
          </w:p>
        </w:tc>
      </w:tr>
      <w:tr w:rsidR="006114C2" w:rsidRPr="006114C2" w:rsidTr="006425FA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36 900,60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69 268,00</w:t>
            </w:r>
          </w:p>
        </w:tc>
      </w:tr>
      <w:tr w:rsidR="006114C2" w:rsidRPr="006114C2" w:rsidTr="006425FA">
        <w:trPr>
          <w:trHeight w:val="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14C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4C2" w:rsidRPr="006114C2" w:rsidRDefault="006114C2" w:rsidP="006114C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2 217 434,0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C2" w:rsidRPr="006114C2" w:rsidRDefault="006114C2" w:rsidP="006425FA">
            <w:pPr>
              <w:ind w:left="-108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14C2">
              <w:rPr>
                <w:rFonts w:eastAsia="Times New Roman"/>
                <w:b/>
                <w:bCs/>
                <w:sz w:val="20"/>
                <w:szCs w:val="20"/>
              </w:rPr>
              <w:t>2 521 066,6</w:t>
            </w:r>
          </w:p>
        </w:tc>
      </w:tr>
    </w:tbl>
    <w:p w:rsidR="006114C2" w:rsidRDefault="006114C2" w:rsidP="006114C2">
      <w:pPr>
        <w:tabs>
          <w:tab w:val="left" w:pos="6780"/>
        </w:tabs>
        <w:rPr>
          <w:sz w:val="20"/>
          <w:szCs w:val="20"/>
        </w:rPr>
      </w:pPr>
    </w:p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235"/>
        <w:tblW w:w="0" w:type="auto"/>
        <w:tblLook w:val="0000"/>
      </w:tblPr>
      <w:tblGrid>
        <w:gridCol w:w="4065"/>
      </w:tblGrid>
      <w:tr w:rsidR="00A01C92" w:rsidTr="00A01C92">
        <w:trPr>
          <w:trHeight w:val="1139"/>
        </w:trPr>
        <w:tc>
          <w:tcPr>
            <w:tcW w:w="4065" w:type="dxa"/>
          </w:tcPr>
          <w:p w:rsidR="00A01C92" w:rsidRPr="000E75C7" w:rsidRDefault="00A01C92" w:rsidP="00A0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  <w:p w:rsidR="00A01C92" w:rsidRPr="000E75C7" w:rsidRDefault="00A01C92" w:rsidP="00A01C9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A01C92" w:rsidRPr="000E75C7" w:rsidRDefault="00A01C92" w:rsidP="00A01C9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A01C92" w:rsidRPr="000E75C7" w:rsidRDefault="00A01C92" w:rsidP="00A01C9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A01C92" w:rsidRDefault="00A01C92" w:rsidP="00A01C92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567"/>
        <w:gridCol w:w="567"/>
        <w:gridCol w:w="567"/>
        <w:gridCol w:w="567"/>
        <w:gridCol w:w="1417"/>
        <w:gridCol w:w="567"/>
        <w:gridCol w:w="1276"/>
        <w:gridCol w:w="1276"/>
        <w:gridCol w:w="1276"/>
      </w:tblGrid>
      <w:tr w:rsidR="00A01C92" w:rsidRPr="00A01C92" w:rsidTr="00A01C92">
        <w:trPr>
          <w:trHeight w:val="272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C92" w:rsidRPr="006D609E" w:rsidRDefault="00A01C92" w:rsidP="00A01C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D609E">
              <w:rPr>
                <w:rFonts w:eastAsia="Times New Roman"/>
                <w:sz w:val="22"/>
                <w:szCs w:val="22"/>
              </w:rPr>
              <w:t>Ведомственная структура расходов бюджета Аргаяшского муниципального района на 2024 год и на плановый период 2025 и 2026 годов</w:t>
            </w:r>
          </w:p>
        </w:tc>
      </w:tr>
      <w:tr w:rsidR="006D609E" w:rsidRPr="00A01C92" w:rsidTr="00E85405">
        <w:trPr>
          <w:trHeight w:val="23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A01C92" w:rsidRDefault="006D609E" w:rsidP="00A01C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A01C92" w:rsidRDefault="006D609E" w:rsidP="00A01C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A01C92" w:rsidRDefault="006D609E" w:rsidP="00A01C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A01C92" w:rsidRDefault="006D609E" w:rsidP="00A01C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A01C92" w:rsidRDefault="006D609E" w:rsidP="00A01C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A01C92" w:rsidRDefault="006D609E" w:rsidP="00A01C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9E" w:rsidRPr="00A01C92" w:rsidRDefault="006D609E" w:rsidP="006D609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A01C92" w:rsidRPr="00A01C92" w:rsidTr="00BB3FA0">
        <w:trPr>
          <w:trHeight w:val="1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группа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01C92" w:rsidRPr="00A01C92" w:rsidTr="00BB3FA0">
        <w:trPr>
          <w:trHeight w:val="2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2 180 533,4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2 451 798,6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 xml:space="preserve">Собрание депутатов Аргаяшского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4 671,1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4 699,5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4 699,5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4 699,5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4 341,5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4 341,5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2 654,2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2 654,2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2 443,4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1 687,3</w:t>
            </w:r>
          </w:p>
        </w:tc>
      </w:tr>
      <w:tr w:rsidR="00A01C92" w:rsidRPr="00A01C92" w:rsidTr="00BB3FA0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1 687,3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358,0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358,0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358,0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208,0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Премии Собрания депутатов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158,0</w:t>
            </w:r>
          </w:p>
        </w:tc>
      </w:tr>
      <w:tr w:rsidR="00A01C92" w:rsidRPr="00A01C92" w:rsidTr="006D609E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158,0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Финансовое управление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350 830,7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223 830,7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234 421,3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26 723,4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22 223,4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22 223,4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22 223,4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22 223,4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Муниципальная программа  "Управление  муниципальными   финансами и        </w:t>
            </w:r>
            <w:r w:rsidRPr="00A01C92">
              <w:rPr>
                <w:rFonts w:eastAsia="Times New Roman"/>
                <w:sz w:val="20"/>
                <w:szCs w:val="20"/>
              </w:rPr>
              <w:br/>
              <w:t xml:space="preserve">муниципальным  долгом Аргаяшского муниципального района"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22 223,4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21 923,4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19 460,6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2 454,8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8,0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5920420401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5 231,0</w:t>
            </w:r>
          </w:p>
        </w:tc>
      </w:tr>
      <w:tr w:rsidR="00A01C92" w:rsidRPr="00A01C92" w:rsidTr="00F33359">
        <w:trPr>
          <w:trHeight w:val="2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5 231,0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5 231,0</w:t>
            </w:r>
          </w:p>
        </w:tc>
      </w:tr>
      <w:tr w:rsidR="00A01C92" w:rsidRPr="00A01C92" w:rsidTr="00172FC9">
        <w:trPr>
          <w:trHeight w:val="5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A01C92" w:rsidRPr="00A01C92" w:rsidTr="00BB3FA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4630251180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139 265,8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93 451,7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93 598,1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Выполнение налоговых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Дорожное</w:t>
            </w:r>
            <w:proofErr w:type="gramEnd"/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 xml:space="preserve"> хозяйств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138 765,8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93 451,7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93 598,1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138 765,8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93 451,7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93 598,1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5110343151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5 499,1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5120343152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5120343152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Содержание 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5130343153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19 011,0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5140343154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111 427,3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64 888,0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111 427,3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64 888,0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16 656,2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5150343155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16 656,2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98 070,6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48 982,4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48 231,8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51503S6050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98 070,6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48 982,4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48 231,8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proofErr w:type="spellStart"/>
            <w:r w:rsidRPr="00A01C92">
              <w:rPr>
                <w:rFonts w:eastAsia="Times New Roman"/>
                <w:sz w:val="20"/>
                <w:szCs w:val="20"/>
              </w:rPr>
              <w:t>орнанов</w:t>
            </w:r>
            <w:proofErr w:type="spellEnd"/>
            <w:r w:rsidRPr="00A01C92">
              <w:rPr>
                <w:rFonts w:eastAsia="Times New Roman"/>
                <w:sz w:val="20"/>
                <w:szCs w:val="20"/>
              </w:rPr>
              <w:t xml:space="preserve">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, газо-, и водоснабжения населения, </w:t>
            </w:r>
            <w:proofErr w:type="spellStart"/>
            <w:r w:rsidRPr="00A01C92">
              <w:rPr>
                <w:rFonts w:eastAsia="Times New Roman"/>
                <w:sz w:val="20"/>
                <w:szCs w:val="20"/>
              </w:rPr>
              <w:t>водоотведение,снабжения</w:t>
            </w:r>
            <w:proofErr w:type="spellEnd"/>
            <w:r w:rsidRPr="00A01C92">
              <w:rPr>
                <w:rFonts w:eastAsia="Times New Roman"/>
                <w:sz w:val="20"/>
                <w:szCs w:val="20"/>
              </w:rPr>
              <w:t xml:space="preserve"> населения топливом в пределах полномочий, 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2 200,0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9900346004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80 000,0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80 000,0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9900605550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59 655,5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29 868,8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29 868,8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Муниципальная программа  "Управление  муниципальными   финансами и        </w:t>
            </w:r>
            <w:r w:rsidRPr="00A01C92">
              <w:rPr>
                <w:rFonts w:eastAsia="Times New Roman"/>
                <w:sz w:val="20"/>
                <w:szCs w:val="20"/>
              </w:rPr>
              <w:br/>
              <w:t xml:space="preserve">муниципальным  долгом Аргаяшского муниципального района"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Дотации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5931210220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Муниципальная программа  "Управление  муниципальными   финансами и        </w:t>
            </w:r>
            <w:r w:rsidRPr="00A01C92">
              <w:rPr>
                <w:rFonts w:eastAsia="Times New Roman"/>
                <w:sz w:val="20"/>
                <w:szCs w:val="20"/>
              </w:rPr>
              <w:br/>
              <w:t xml:space="preserve">муниципальным  долгом Аргаяшского муниципального района"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Субсидии местным бюджетам для </w:t>
            </w:r>
            <w:proofErr w:type="spellStart"/>
            <w:r w:rsidRPr="00A01C92"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 w:rsidRPr="00A01C92">
              <w:rPr>
                <w:rFonts w:eastAsia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5930171680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 xml:space="preserve">Контрольно-счетная комиссия Аргаяшского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3 409,6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3 409,6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3 409,6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3 409,6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2 008,2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2 008,2</w:t>
            </w:r>
          </w:p>
        </w:tc>
      </w:tr>
      <w:tr w:rsidR="00A01C92" w:rsidRPr="00A01C92" w:rsidTr="00172FC9">
        <w:trPr>
          <w:trHeight w:val="5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1 879,2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129,0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1 401,4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1 401,4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Управление образования Аргаяшского муниципального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1 126 908,0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1 059 544,5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1 062 480,6</w:t>
            </w:r>
          </w:p>
        </w:tc>
      </w:tr>
      <w:tr w:rsidR="00A01C92" w:rsidRPr="00A01C92" w:rsidTr="00BB3FA0">
        <w:trPr>
          <w:trHeight w:val="2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1 104 299,7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1 036 936,2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1 039 872,3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216 830,2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219 793,1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220 646,6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216 830,2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219 793,1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220 646,6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215 774,0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218 736,9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219 590,4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214 674,7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217 847,6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218 701,1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5311004070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116 831,9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5311004070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116 831,9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97 842,8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101 015,7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101 869,2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97 842,8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101 015,7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101 869,2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</w:tr>
      <w:tr w:rsidR="00A01C92" w:rsidRPr="00A01C92" w:rsidTr="00F33359">
        <w:trPr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Приобретение наглядных материалов, пропагандирующих необходимость гигиены полости рта, для муниципальных образовательных организаций, реализующих образовательные программы дошкольного образования, в целях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lastRenderedPageBreak/>
              <w:t>формирования здорового образа жизни детей дошкольного возраста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5312004050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5312004050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53120S4040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53120S4040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889,3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капитального ремонта зданий и сооружений муниципальных организаций дошкольного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1 056,2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814 748,8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744 326,0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746 308,5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814 748,8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744 326,0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746 308,5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Подпрограмма  "Развитие общего образования  Аргаяшского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751 203,1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743 434,0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745 416,5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35 488,5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35 000,0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5320742601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35 000,0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Проведение мероприятий для детей и молодежи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274,5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274,5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Мероприятия в области образования  для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214,0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5320742604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214,0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697 070,8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704 905,0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706 252,6</w:t>
            </w:r>
          </w:p>
        </w:tc>
      </w:tr>
      <w:tr w:rsidR="00A01C92" w:rsidRPr="00A01C92" w:rsidTr="00BB3FA0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31 119,9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31 119,9</w:t>
            </w:r>
          </w:p>
        </w:tc>
      </w:tr>
      <w:tr w:rsidR="00A01C92" w:rsidRPr="00A01C92" w:rsidTr="00BB3FA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5321003260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397 929,8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5321003260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397 929,8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397 929,8</w:t>
            </w:r>
          </w:p>
        </w:tc>
      </w:tr>
      <w:tr w:rsidR="00A01C92" w:rsidRPr="00A01C92" w:rsidTr="00BB3FA0">
        <w:trPr>
          <w:trHeight w:val="5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lastRenderedPageBreak/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1 762,0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1 762,0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Общеобразовательные организации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161 746,0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170 492,1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172 543,0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161 746,0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170 492,1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172 543,0</w:t>
            </w:r>
          </w:p>
        </w:tc>
      </w:tr>
      <w:tr w:rsidR="00A01C92" w:rsidRPr="00A01C92" w:rsidTr="00BB3FA0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Общеобразовательные организации для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8 344,0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5321042230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8 344,0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31 083,9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31 083,9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32 372,9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31 383,9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30 600,4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32 372,9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31 383,9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30 600,4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53210S3190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29 248,3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53210S3190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29 248,3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3 621,3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53210S3290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3 621,3</w:t>
            </w:r>
          </w:p>
        </w:tc>
      </w:tr>
      <w:tr w:rsidR="00A01C92" w:rsidRPr="00A01C92" w:rsidTr="00BB3FA0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532E250980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532E250980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Оснащение (обновление материально-технической базы) оборудованием, средствами обучения и воспитания муниципальных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532E251711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532E251711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3 675,4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3 675,4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3 675,4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5362042607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5362047500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5362047500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требований к антитеррористической защищенности объектов и территорий, прилегающих к зданиям муниципальных общеобразовательных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53620S3171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53620S3171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53620S3173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53620S3173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892,0</w:t>
            </w:r>
          </w:p>
        </w:tc>
      </w:tr>
      <w:tr w:rsidR="00A01C92" w:rsidRPr="00A01C92" w:rsidTr="00172FC9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172F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Мероприятия</w:t>
            </w:r>
            <w:r w:rsidR="00172FC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01C92">
              <w:rPr>
                <w:rFonts w:eastAsia="Times New Roman"/>
                <w:color w:val="000000"/>
                <w:sz w:val="20"/>
                <w:szCs w:val="20"/>
              </w:rPr>
              <w:t>по обеспечению антитеррористической защищенности объектов (территорий)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53620S3500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29 944,8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30 005,4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Подпрограмма  "Развитие дополнительного образования  Аргаяшского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Организации дополнительного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30 005,4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42 834,3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42 872,3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42 911,8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42 834,3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42 872,3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42 911,8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12 923,3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7 592,2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7 669,7</w:t>
            </w:r>
          </w:p>
        </w:tc>
      </w:tr>
      <w:tr w:rsidR="00A01C92" w:rsidRPr="00A01C92" w:rsidTr="00BB3FA0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Детский оздоровительно-образовательный лагерь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2 982,9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2 982,9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отдыха детей в летнее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771,0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5341042611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771,0</w:t>
            </w:r>
          </w:p>
        </w:tc>
      </w:tr>
      <w:tr w:rsidR="00A01C92" w:rsidRPr="00A01C92" w:rsidTr="00BB3FA0">
        <w:trPr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53410S3350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3 619,0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53410S3350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3 619,0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296,8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53410S9010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296,8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5 253,6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Детский оздоровительно-образовательный лагерь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питания детей в пришкольных лагерях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2 151,1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5342042606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2 151,1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занятости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5342042609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5342042609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A01C92" w:rsidRPr="00A01C92" w:rsidTr="00F33359">
        <w:trPr>
          <w:trHeight w:val="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53420S3350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2 242,5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53420S3350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2 242,5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"Прочие мероприятия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29 988,5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</w:tr>
      <w:tr w:rsidR="00A01C92" w:rsidRPr="00A01C92" w:rsidTr="00172FC9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2 810,4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обучающимся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5351003210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</w:tr>
      <w:tr w:rsidR="00A01C92" w:rsidRPr="00A01C92" w:rsidTr="00F33359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5351003210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27 168,3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27 168,3</w:t>
            </w:r>
          </w:p>
        </w:tc>
      </w:tr>
      <w:tr w:rsidR="00A01C92" w:rsidRPr="00A01C92" w:rsidTr="00BB3FA0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24 431,8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2 541,8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5359942530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194,7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22 608,3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22 608,3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22 608,3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22 608,3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22 608,3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9 143,5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5310604090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</w:tr>
      <w:tr w:rsidR="00A01C92" w:rsidRPr="00A01C92" w:rsidTr="00BB3FA0">
        <w:trPr>
          <w:trHeight w:val="5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5310604090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6 922,4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2 221,1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Мероприятия по социальной поддержке детей-инвалидов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171,8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171,8</w:t>
            </w:r>
          </w:p>
        </w:tc>
      </w:tr>
      <w:tr w:rsidR="00A01C92" w:rsidRPr="00A01C92" w:rsidTr="00BB3FA0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Привлечение детей из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малообеспеченных, неблагополучных семей, а также семей, оказавшихся в трудной жизненной ситуации, в расположенные на территории Челябинской области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2 049,3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53110S4100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2 049,3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"Прочие мероприятия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</w:tr>
      <w:tr w:rsidR="00A01C92" w:rsidRPr="00A01C92" w:rsidTr="00CD39B3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Компенсация расходов родителей (законных представителей) на организацию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обучения детей-инвалидов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5350603180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</w:tr>
      <w:tr w:rsidR="00A01C92" w:rsidRPr="00A01C92" w:rsidTr="00CD39B3">
        <w:trPr>
          <w:trHeight w:val="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5350603180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13 464,8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Муниципальное казенное учреждение "Управление культуры, туризма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160 563,8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92 886,6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93 110,3</w:t>
            </w:r>
          </w:p>
        </w:tc>
      </w:tr>
      <w:tr w:rsidR="00A01C92" w:rsidRPr="00A01C92" w:rsidTr="00BB3FA0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30 133,1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30 157,9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29 739,2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29 763,1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29 787,9</w:t>
            </w:r>
          </w:p>
        </w:tc>
      </w:tr>
      <w:tr w:rsidR="00A01C92" w:rsidRPr="00A01C92" w:rsidTr="00BB3FA0">
        <w:trPr>
          <w:trHeight w:val="8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29 787,9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Организации дополнительного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5531042330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29 707,9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Подпрограмма  "Одаренные дети" в сфере культуры и искусства в Аргаяшском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Проведение мероприятий для детей и молодежи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5542042603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370,0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6400742603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Муниципальный  проект «Социальная активность»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640E800000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640E8S1010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130 091,6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62 753,5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62 952,4</w:t>
            </w:r>
          </w:p>
        </w:tc>
      </w:tr>
      <w:tr w:rsidR="00A01C92" w:rsidRPr="00A01C92" w:rsidTr="00BB3FA0">
        <w:trPr>
          <w:trHeight w:val="2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112 505,7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45 087,2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45 202,6</w:t>
            </w:r>
          </w:p>
        </w:tc>
      </w:tr>
      <w:tr w:rsidR="00A01C92" w:rsidRPr="00A01C92" w:rsidTr="00BB3FA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112 505,7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45 202,6</w:t>
            </w:r>
          </w:p>
        </w:tc>
      </w:tr>
      <w:tr w:rsidR="00A01C92" w:rsidRPr="00A01C92" w:rsidTr="006D609E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13 751,8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551A255190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Государственная поддержка лучших сельских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551A255195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CD39B3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</w:t>
            </w:r>
            <w:r w:rsidR="00CD39B3">
              <w:rPr>
                <w:rFonts w:eastAsia="Times New Roman"/>
                <w:sz w:val="20"/>
                <w:szCs w:val="20"/>
              </w:rPr>
              <w:t xml:space="preserve"> </w:t>
            </w:r>
            <w:r w:rsidRPr="00A01C92">
              <w:rPr>
                <w:rFonts w:eastAsia="Times New Roman"/>
                <w:sz w:val="20"/>
                <w:szCs w:val="20"/>
              </w:rPr>
              <w:t>"Организация библиотечного обслуживания населения 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31 450,8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31 012,0</w:t>
            </w:r>
          </w:p>
        </w:tc>
      </w:tr>
      <w:tr w:rsidR="00A01C92" w:rsidRPr="00A01C92" w:rsidTr="00BB3FA0">
        <w:trPr>
          <w:trHeight w:val="1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Библиотеки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31 012,0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5521044230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31 012,0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438,8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240,1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552204423Б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240,1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198,7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55220L5191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198,7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Подпрограмма  "Укрепление материально-технической базы учреждений культуры  в Аргаяшском муниципальном районе",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55507L4670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A01C92">
              <w:rPr>
                <w:rFonts w:eastAsia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я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55507S8130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32 587,6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55507S8130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32 587,6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555A155131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555A155131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муниципальных образований специализированным автотранспортом (автоклубы)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555A168020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555A168020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17 585,9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17 666,3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17 749,8</w:t>
            </w:r>
          </w:p>
        </w:tc>
      </w:tr>
      <w:tr w:rsidR="00A01C92" w:rsidRPr="00A01C92" w:rsidTr="00BB3FA0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17 749,8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"Обеспечение функций управления""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17 749,8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2 344,0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15 322,3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15 405,8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15 322,3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15 405,8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10 751,1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4 281,7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5569944530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373,0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Аргаяшского муниципального 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311 238,6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319 456,5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329 447,2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311 238,6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319 456,5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329 447,2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36 986,6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37 614,9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36 986,6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37 614,9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Подпрограмма «Функционирование системы социального обслуживания и социальной поддержки отдельных категорий граждан Аргаяшского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Реализация переданных государственных полномочий по социальному обслуживанию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5441028630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5441028630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149 644,0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156 982,6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163 470,4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149 644,0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156 982,6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163 470,4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«Повышение качества жизни граждан пожилого возраста и иных категорий граждан Аргаяшского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149 644,0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156 982,6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163 470,4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139 677,7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147 016,3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153 504,1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Ежемесячная денежная выплата в соответствии с Законом Челябинской области от 30 ноября 2004 года № 327-ЗО «О мерах социальной поддержки ветеранов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19 609,2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280,0</w:t>
            </w:r>
          </w:p>
        </w:tc>
      </w:tr>
      <w:tr w:rsidR="00A01C92" w:rsidRPr="00A01C92" w:rsidTr="00BB3FA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19 329,2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Ежемесячная денежная выплата в соответствии с Законом Челябинской области от 28 октября 2004 года № 282-ЗО «О мерах социальной поддержки жертв политических репрессий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692,7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14,0</w:t>
            </w:r>
          </w:p>
        </w:tc>
      </w:tr>
      <w:tr w:rsidR="00A01C92" w:rsidRPr="00A01C92" w:rsidTr="00BB3FA0">
        <w:trPr>
          <w:trHeight w:val="5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678,7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от 29 ноября 2007 года № 220-ЗО «О звании «Ветеран труда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18 048,3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253,0</w:t>
            </w:r>
          </w:p>
        </w:tc>
      </w:tr>
      <w:tr w:rsidR="00A01C92" w:rsidRPr="00A01C92" w:rsidTr="00BB3FA0">
        <w:trPr>
          <w:trHeight w:val="5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17 795,3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0,6</w:t>
            </w:r>
          </w:p>
        </w:tc>
      </w:tr>
      <w:tr w:rsidR="00A01C92" w:rsidRPr="00A01C92" w:rsidTr="00BB3FA0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45,8</w:t>
            </w:r>
          </w:p>
        </w:tc>
      </w:tr>
      <w:tr w:rsidR="00A01C92" w:rsidRPr="00A01C92" w:rsidTr="00BB3FA0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Компенсация расходов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874,7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11,4</w:t>
            </w:r>
          </w:p>
        </w:tc>
      </w:tr>
      <w:tr w:rsidR="00A01C92" w:rsidRPr="00A01C92" w:rsidTr="00BB3FA0">
        <w:trPr>
          <w:trHeight w:val="4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863,3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16 560,7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A01C92" w:rsidRPr="00A01C92" w:rsidTr="00BB3FA0">
        <w:trPr>
          <w:trHeight w:val="4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16 300,7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73 329,1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77 081,4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316,0</w:t>
            </w:r>
          </w:p>
        </w:tc>
      </w:tr>
      <w:tr w:rsidR="00A01C92" w:rsidRPr="00A01C92" w:rsidTr="00BB3FA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73 026,3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76 765,4</w:t>
            </w:r>
          </w:p>
        </w:tc>
      </w:tr>
      <w:tr w:rsidR="00A01C92" w:rsidRPr="00A01C92" w:rsidTr="00BB3FA0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 № 410-ЗО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920,4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16,3</w:t>
            </w:r>
          </w:p>
        </w:tc>
      </w:tr>
      <w:tr w:rsidR="00A01C92" w:rsidRPr="00A01C92" w:rsidTr="00BB3FA0">
        <w:trPr>
          <w:trHeight w:val="3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904,1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0,1</w:t>
            </w:r>
          </w:p>
        </w:tc>
      </w:tr>
      <w:tr w:rsidR="00A01C92" w:rsidRPr="00A01C92" w:rsidTr="00BB3FA0">
        <w:trPr>
          <w:trHeight w:val="5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0,1</w:t>
            </w:r>
          </w:p>
        </w:tc>
      </w:tr>
      <w:tr w:rsidR="00A01C92" w:rsidRPr="00A01C92" w:rsidTr="00BB3FA0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Меры социальной поддержки в соответствии с Законом Челябинской области от 24 августа 2016 года № 396-ЗО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3 084,3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52,0</w:t>
            </w:r>
          </w:p>
        </w:tc>
      </w:tr>
      <w:tr w:rsidR="00A01C92" w:rsidRPr="00A01C92" w:rsidTr="00BB3FA0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3 032,3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3 860,8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A01C92" w:rsidRPr="00A01C92" w:rsidTr="00BB3FA0">
        <w:trPr>
          <w:trHeight w:val="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3 655,3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3 800,8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12 725,1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22,0</w:t>
            </w:r>
          </w:p>
        </w:tc>
      </w:tr>
      <w:tr w:rsidR="00A01C92" w:rsidRPr="00A01C92" w:rsidTr="00BB3FA0">
        <w:trPr>
          <w:trHeight w:val="4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12 703,1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</w:tr>
      <w:tr w:rsidR="00A01C92" w:rsidRPr="00A01C92" w:rsidTr="00BB3FA0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372,0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5422045150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5429500000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9 194,3</w:t>
            </w:r>
          </w:p>
        </w:tc>
      </w:tr>
      <w:tr w:rsidR="00A01C92" w:rsidRPr="00A01C92" w:rsidTr="006D609E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9 194,3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135,9</w:t>
            </w:r>
          </w:p>
        </w:tc>
      </w:tr>
      <w:tr w:rsidR="00A01C92" w:rsidRPr="00A01C92" w:rsidTr="00BB3FA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5429529101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9 058,4</w:t>
            </w:r>
          </w:p>
        </w:tc>
      </w:tr>
      <w:tr w:rsidR="00A01C92" w:rsidRPr="00A01C92" w:rsidTr="00BB3FA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100 128,9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100 555,4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103 410,5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100 128,9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100 555,4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103 410,5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100 128,9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100 555,4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103 410,5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78 408,3</w:t>
            </w:r>
          </w:p>
        </w:tc>
      </w:tr>
      <w:tr w:rsidR="00A01C92" w:rsidRPr="00A01C92" w:rsidTr="00BB3FA0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38 658,8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41 856,7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556,4</w:t>
            </w:r>
          </w:p>
        </w:tc>
      </w:tr>
      <w:tr w:rsidR="00A01C92" w:rsidRPr="00A01C92" w:rsidTr="00BB3FA0">
        <w:trPr>
          <w:trHeight w:val="4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38 145,2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39 694,1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41 300,3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Пособие на ребенка в соответствии с Законом Челябинской области от 28 октября 2004 года № 299-ЗО «О пособии на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20 170,4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270,4</w:t>
            </w:r>
          </w:p>
        </w:tc>
      </w:tr>
      <w:tr w:rsidR="00A01C92" w:rsidRPr="00A01C92" w:rsidTr="00BB3FA0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19 900,0</w:t>
            </w:r>
          </w:p>
        </w:tc>
      </w:tr>
      <w:tr w:rsidR="00A01C92" w:rsidRPr="00A01C92" w:rsidTr="006D609E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от 31 марта 2010 года № 548-ЗО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16 381,2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231,2</w:t>
            </w:r>
          </w:p>
        </w:tc>
      </w:tr>
      <w:tr w:rsidR="00A01C92" w:rsidRPr="00A01C92" w:rsidTr="00BB3FA0">
        <w:trPr>
          <w:trHeight w:val="5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5410628050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16 150,0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Мероприятия по социальной поддержке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5410745110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4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5410745140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22 059,0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Социальная поддержка детей-сирот и детей, оставшихся без попечения родителей, а также лиц из их числа, помещенных в муниципальные организации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5419928160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21 996,6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22 059,0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5419928160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17 970,5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5419928160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4 088,5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541P100000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2 403,2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от 27 октября 2005 года № 417-ЗО «Об областном единовременном пособии при рождении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541P128010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2 403,2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541P128010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34,0</w:t>
            </w:r>
          </w:p>
        </w:tc>
      </w:tr>
      <w:tr w:rsidR="00A01C92" w:rsidRPr="00A01C92" w:rsidTr="00BB3FA0">
        <w:trPr>
          <w:trHeight w:val="5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541P128010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2 369,2</w:t>
            </w:r>
          </w:p>
        </w:tc>
      </w:tr>
      <w:tr w:rsidR="00A01C92" w:rsidRPr="00A01C92" w:rsidTr="00BB3FA0">
        <w:trPr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24 802,5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24 931,9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24 951,4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24 951,4</w:t>
            </w:r>
          </w:p>
        </w:tc>
      </w:tr>
      <w:tr w:rsidR="00A01C92" w:rsidRPr="00A01C92" w:rsidTr="00CD39B3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CD39B3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Подпрограмма "Социальная  поддержка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семей  и детей</w:t>
            </w:r>
            <w:r w:rsidR="00CD39B3">
              <w:rPr>
                <w:rFonts w:eastAsia="Times New Roman"/>
                <w:sz w:val="20"/>
                <w:szCs w:val="20"/>
              </w:rPr>
              <w:t xml:space="preserve"> </w:t>
            </w:r>
            <w:r w:rsidRPr="00A01C92">
              <w:rPr>
                <w:rFonts w:eastAsia="Times New Roman"/>
                <w:sz w:val="20"/>
                <w:szCs w:val="20"/>
              </w:rPr>
              <w:t>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3 464,2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3 464,2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5410428170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2 956,6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5410428170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2 651,0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5410428170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305,6</w:t>
            </w:r>
          </w:p>
        </w:tc>
      </w:tr>
      <w:tr w:rsidR="00A01C92" w:rsidRPr="00A01C92" w:rsidTr="00BB3FA0">
        <w:trPr>
          <w:trHeight w:val="4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5410428120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507,6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5410428120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355,6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5410428120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152,0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Подпрограмма «Повышение качества жизни граждан пожилого возраста и иных категорий граждан Аргаяшского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6 268,4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6 268,4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Организация работы отдела по предоставлению гражданам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4 037,3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3 375,3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662,0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9,6</w:t>
            </w:r>
          </w:p>
        </w:tc>
      </w:tr>
      <w:tr w:rsidR="00A01C92" w:rsidRPr="00A01C92" w:rsidTr="00BB3FA0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1 081,5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272,5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809,0</w:t>
            </w:r>
          </w:p>
        </w:tc>
      </w:tr>
      <w:tr w:rsidR="00A01C92" w:rsidRPr="00A01C92" w:rsidTr="00BB3FA0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1 140,0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798,0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5420428600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342,0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 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190,6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5430728660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5430728660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110,6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5430745120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«Функционирование системы социального обслуживания и социальной поддержки отдельных категорий граждан Аргаяшского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5440000000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13 317,8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5440400000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13 317,8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11 182,0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10 052,6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1 069,4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5440428370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2 135,8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5440420401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2 135,8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"Поддержка социально-ориентированных некоммерческих организаций Аргаяшского муниц</w:t>
            </w:r>
            <w:r w:rsidR="006D609E">
              <w:rPr>
                <w:rFonts w:eastAsia="Times New Roman"/>
                <w:sz w:val="20"/>
                <w:szCs w:val="20"/>
              </w:rPr>
              <w:t>и</w:t>
            </w:r>
            <w:r w:rsidRPr="00A01C92">
              <w:rPr>
                <w:rFonts w:eastAsia="Times New Roman"/>
                <w:sz w:val="20"/>
                <w:szCs w:val="20"/>
              </w:rPr>
              <w:t>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5455500000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5455545160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5455545160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1 710,4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 xml:space="preserve">Администрация Аргаяшского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723 542,8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399 528,3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647 052,4</w:t>
            </w:r>
          </w:p>
        </w:tc>
      </w:tr>
      <w:tr w:rsidR="00A01C92" w:rsidRPr="00A01C92" w:rsidTr="00BB3FA0">
        <w:trPr>
          <w:trHeight w:val="3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52 534,5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51 347,9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51 501,8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2 306,0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44 967,8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45 047,7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45 130,8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44 967,8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45 130,8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44 967,8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45 130,8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44 967,8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45 130,8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37 608,8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7 207,0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315,0</w:t>
            </w:r>
          </w:p>
        </w:tc>
      </w:tr>
      <w:tr w:rsidR="00A01C92" w:rsidRPr="00A01C92" w:rsidTr="00BB3FA0">
        <w:trPr>
          <w:trHeight w:val="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76,7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76,7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76,7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76,7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76,7</w:t>
            </w:r>
          </w:p>
        </w:tc>
      </w:tr>
      <w:tr w:rsidR="00A01C92" w:rsidRPr="00A01C92" w:rsidTr="00BB3FA0">
        <w:trPr>
          <w:trHeight w:val="3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CD39B3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3 988,3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0340403200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1 404,5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0340403200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1 337,6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0340403200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5200441310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37,5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"Противодействие коррупции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5820741360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"Профилактика проявлений экстремизма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Мероприятия по предупреждению экстремизма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6100741330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Мероприятия, реализуемые органами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6130741350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6100741350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90,0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"Обеспечение общественного порядка, противодействие преступности и профилактика правонарушений на территории Аргаяшского  муниципального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6200741370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6200741390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"Профилактика наркомании и противодействие незаконному обороту наркотиков в Аргаяшском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6800741340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6800741340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F33359">
        <w:trPr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Муниципальная программа "Внесение в государственный кадастр недвижимости сведений о границах населенных пунктов  и территориальных зонах Аргаяшского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муниципального района Челябинской области на 2024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Подпрограмма "Внесение в государственный кадастр недвижимости сведений о границах населенных пунктов Аргаяшского муниципального района Челябинской области на 2024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7010743020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7010743020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"Внесение в Единый государственный реестр недвижимости сведений о территориальных зонах Аргаяшского муниципального района Челябинской области на 2024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7020743030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7020743030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"Профилактика терроризма в Аргаяшском  муниципальном 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Мероприятия  по профилактике терроризма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7300741380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7300741380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Мероприятия, реализуемые органами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7700741350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2 086,3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1 982,3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650,0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Премии Главы Аргаяшского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CD39B3">
        <w:trPr>
          <w:trHeight w:val="4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350,0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CD39B3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Информационное освещение деятельности органов муниципальной власти А</w:t>
            </w:r>
            <w:r w:rsidR="00CD39B3">
              <w:rPr>
                <w:rFonts w:eastAsia="Times New Roman"/>
                <w:sz w:val="20"/>
                <w:szCs w:val="20"/>
              </w:rPr>
              <w:t>р</w:t>
            </w:r>
            <w:r w:rsidRPr="00A01C92">
              <w:rPr>
                <w:rFonts w:eastAsia="Times New Roman"/>
                <w:sz w:val="20"/>
                <w:szCs w:val="20"/>
              </w:rPr>
              <w:t>гаяшского муниципального района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1 200,0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9900424706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1 200,0</w:t>
            </w:r>
          </w:p>
        </w:tc>
      </w:tr>
      <w:tr w:rsidR="00A01C92" w:rsidRPr="00A01C92" w:rsidTr="00F33359">
        <w:trPr>
          <w:trHeight w:val="21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и о наделении органов местного самоуправления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9900499060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132,3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132,3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9909500000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</w:tr>
      <w:tr w:rsidR="00A01C92" w:rsidRPr="00A01C92" w:rsidTr="00BB3FA0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Выплаты почетным гражданам Аргаяшского муниципального района</w:t>
            </w:r>
            <w:r w:rsidR="006D609E">
              <w:rPr>
                <w:rFonts w:eastAsia="Times New Roman"/>
                <w:sz w:val="20"/>
                <w:szCs w:val="20"/>
              </w:rPr>
              <w:t xml:space="preserve"> </w:t>
            </w:r>
            <w:r w:rsidRPr="00A01C92">
              <w:rPr>
                <w:rFonts w:eastAsia="Times New Roman"/>
                <w:sz w:val="20"/>
                <w:szCs w:val="20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</w:tr>
      <w:tr w:rsidR="00A01C92" w:rsidRPr="00A01C92" w:rsidTr="00BB3FA0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9909529306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104,0</w:t>
            </w:r>
          </w:p>
        </w:tc>
      </w:tr>
      <w:tr w:rsidR="00A01C92" w:rsidRPr="00A01C92" w:rsidTr="00BB3FA0">
        <w:trPr>
          <w:trHeight w:val="8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8 309,8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8 562,5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2 253,9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2 253,9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2 253,9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2 253,9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2 106,4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147,5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750,8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750,8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5 557,8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5 557,8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A01C92"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 w:rsidRPr="00A01C92">
              <w:rPr>
                <w:rFonts w:eastAsia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65001S6140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65001S6140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1 382,9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3 492,9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по единому номеру «112»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3 492,9</w:t>
            </w:r>
          </w:p>
        </w:tc>
      </w:tr>
      <w:tr w:rsidR="00A01C92" w:rsidRPr="00A01C92" w:rsidTr="00BB3FA0">
        <w:trPr>
          <w:trHeight w:val="7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3 460,3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6500424300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682,0</w:t>
            </w:r>
          </w:p>
        </w:tc>
      </w:tr>
      <w:tr w:rsidR="00A01C92" w:rsidRPr="00A01C92" w:rsidTr="00BB3FA0">
        <w:trPr>
          <w:trHeight w:val="5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6500746130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577,1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6500746130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577,1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6500746280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104,9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18 300,2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19 201,6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722,4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722,4</w:t>
            </w:r>
          </w:p>
        </w:tc>
      </w:tr>
      <w:tr w:rsidR="00A01C92" w:rsidRPr="00A01C92" w:rsidTr="00BB3FA0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Реализация переданных государственных полномочий в области охраны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6000467020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702,4</w:t>
            </w:r>
          </w:p>
        </w:tc>
      </w:tr>
      <w:tr w:rsidR="00A01C92" w:rsidRPr="00A01C92" w:rsidTr="006D609E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6000467020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668,8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6000467020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A01C92">
              <w:rPr>
                <w:rFonts w:eastAsia="Times New Roman"/>
                <w:sz w:val="20"/>
                <w:szCs w:val="20"/>
              </w:rPr>
              <w:t>муницпального</w:t>
            </w:r>
            <w:proofErr w:type="spellEnd"/>
            <w:r w:rsidRPr="00A01C92">
              <w:rPr>
                <w:rFonts w:eastAsia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6000741320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4 899,4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4 671,2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1 988,7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«Разработка и 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57107S1020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«Мероприятия в области сельскохозяйственного производства»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1 141,3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1 141,3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5720747004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A01C92" w:rsidRPr="00A01C92" w:rsidTr="00CD39B3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01C9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5720761040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681,3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5720761040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681,3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57307S1030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57307S1030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847,4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</w:tr>
      <w:tr w:rsidR="00A01C92" w:rsidRPr="00A01C92" w:rsidTr="00F33359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2 682,5</w:t>
            </w:r>
          </w:p>
        </w:tc>
      </w:tr>
      <w:tr w:rsidR="00A01C92" w:rsidRPr="00A01C92" w:rsidTr="00BB3FA0">
        <w:trPr>
          <w:trHeight w:val="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13 040,7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12 357,3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13 593,0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A01C92" w:rsidRPr="00A01C92" w:rsidTr="006D609E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76007S6120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76007S6120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A01C92" w:rsidRPr="00A01C92" w:rsidTr="00BB3FA0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215,0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 Развитие малого и среднего предпринимательства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Мероприятия в сфере малого и среднего 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6900743450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377 206,4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71 060,6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85 391,5</w:t>
            </w:r>
          </w:p>
        </w:tc>
      </w:tr>
      <w:tr w:rsidR="00A01C92" w:rsidRPr="00A01C92" w:rsidTr="00BB3FA0">
        <w:trPr>
          <w:trHeight w:val="1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F33359">
        <w:trPr>
          <w:trHeight w:val="5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Строительство (приобретение) жилых помещений для осуществления мероприятий по переселению граждан из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жилищного фонда, признанного непригодным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63509S4040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63509S4040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9 003,5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23 620,0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23 620,0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   "Энергосбережение и повышение энергетической эффективности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A01C92">
              <w:rPr>
                <w:rFonts w:eastAsia="Times New Roman"/>
                <w:color w:val="000000"/>
                <w:sz w:val="20"/>
                <w:szCs w:val="20"/>
              </w:rPr>
              <w:t>муницпального</w:t>
            </w:r>
            <w:proofErr w:type="spellEnd"/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22 120,0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6310743512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21 120,0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21 120,0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6320743513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63207S4020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20 120,0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63207S4020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20 120,0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64 894,8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32 969,2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31 286,6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"Программа  экологических мероприятий в 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Экологические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6330746070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1 000,0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 Комплексное развитие сельских территорий в Аргаяшском муниципальном районе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 по благоустройству сельских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66007L5762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66007L5762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Аргаяшского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710F200000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6D609E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Реализация программ формирования современной городской среды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"Реализация инициативных проектов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30 286,6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30 286,6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30 286,6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33 651,8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31 969,2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30 286,6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113 108,9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14 471,4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30 484,9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6300000000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113 041,6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631F552430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78 952,9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 xml:space="preserve">Строительство газопроводов и газовых сетей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63209S4010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63209S4010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14 404,1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30 417,6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67,3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67,3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9900499400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67,3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9900499400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66 504,8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21 360,0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66 504,8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20 174,0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21 360,0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34074B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"Программа экологических мероприятий в</w:t>
            </w:r>
            <w:r w:rsidR="0034074B">
              <w:rPr>
                <w:rFonts w:eastAsia="Times New Roman"/>
                <w:sz w:val="20"/>
                <w:szCs w:val="20"/>
              </w:rPr>
              <w:t xml:space="preserve"> </w:t>
            </w:r>
            <w:r w:rsidRPr="00A01C92">
              <w:rPr>
                <w:rFonts w:eastAsia="Times New Roman"/>
                <w:sz w:val="20"/>
                <w:szCs w:val="20"/>
              </w:rPr>
              <w:t>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66 504,8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A01C92" w:rsidRPr="00A01C92" w:rsidTr="0034074B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6330746040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6330746040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19 053,0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Региональный проект «Чистая страна»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633G100000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Ликвидация несанкционированных свалок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633G1S3030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633G1S3030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633G243120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170 220,2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200 250,0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430 974,2</w:t>
            </w:r>
          </w:p>
        </w:tc>
      </w:tr>
      <w:tr w:rsidR="00A01C92" w:rsidRPr="00A01C92" w:rsidTr="006D609E">
        <w:trPr>
          <w:trHeight w:val="2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A01C92" w:rsidRPr="00A01C92" w:rsidTr="00BB3FA0">
        <w:trPr>
          <w:trHeight w:val="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34074B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Создание новых мест в общеобразовательных организациях, расположенных на территории Челябинской области, за счет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740E1S3080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740E1S3080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430 924,2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 Развитие муниципальной службы 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5810441630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74009S5210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74009S5210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170 170,2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84,0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84,0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34074B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1240412010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1240412010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1 985,3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1 985,3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Социальные выплаты на улучшение жилищных условий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6341500000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A01C92" w:rsidRPr="00A01C92" w:rsidTr="0034074B">
        <w:trPr>
          <w:trHeight w:val="9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A01C92" w:rsidRPr="00A01C92" w:rsidTr="00F33359">
        <w:trPr>
          <w:trHeight w:val="3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63415L4970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1 985,3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27 935,9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27 963,1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27 991,5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27 935,9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27 963,1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27 991,5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27 935,9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27 991,5</w:t>
            </w:r>
          </w:p>
        </w:tc>
      </w:tr>
      <w:tr w:rsidR="00A01C92" w:rsidRPr="00A01C92" w:rsidTr="006D609E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13 381,5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5619900000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13 381,5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Учреждения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13 381,5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9 006,2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4 029,3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5619948230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346,0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13 300,3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13 300,3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3 100,0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1 400,0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A01C92" w:rsidRPr="00A01C92" w:rsidTr="00BB3FA0">
        <w:trPr>
          <w:trHeight w:val="4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1 300,0</w:t>
            </w:r>
          </w:p>
        </w:tc>
      </w:tr>
      <w:tr w:rsidR="00A01C92" w:rsidRPr="00A01C92" w:rsidTr="00F33359">
        <w:trPr>
          <w:trHeight w:val="1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населением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среднего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2 993,9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2 993,9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34074B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485,8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243,4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243,4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населением старшего возраста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729,2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729,2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34074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</w:t>
            </w:r>
            <w:r w:rsidR="003407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Челябинской области с населением до 50 тысяч человек, до </w:t>
            </w:r>
            <w:proofErr w:type="gramStart"/>
            <w:r w:rsidRPr="00A01C92">
              <w:rPr>
                <w:rFonts w:eastAsia="Times New Roman"/>
                <w:color w:val="000000"/>
                <w:sz w:val="20"/>
                <w:szCs w:val="20"/>
              </w:rPr>
              <w:t>средне</w:t>
            </w:r>
            <w:r w:rsidR="0034074B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A01C92">
              <w:rPr>
                <w:rFonts w:eastAsia="Times New Roman"/>
                <w:color w:val="000000"/>
                <w:sz w:val="20"/>
                <w:szCs w:val="20"/>
              </w:rPr>
              <w:t>месячного</w:t>
            </w:r>
            <w:proofErr w:type="gramEnd"/>
            <w:r w:rsidRPr="00A01C92">
              <w:rPr>
                <w:rFonts w:eastAsia="Times New Roman"/>
                <w:color w:val="000000"/>
                <w:sz w:val="20"/>
                <w:szCs w:val="20"/>
              </w:rPr>
              <w:t xml:space="preserve"> дохода от трудовой деятельности в Челябинской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2 513,8</w:t>
            </w:r>
          </w:p>
        </w:tc>
      </w:tr>
      <w:tr w:rsidR="00A01C92" w:rsidRPr="00A01C92" w:rsidTr="006D609E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01C92">
              <w:rPr>
                <w:rFonts w:eastAsia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2 513,8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Выплата заработной платы тренерам-преподавателям (тренерам),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2 748,4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56207S001Б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2 748,4</w:t>
            </w:r>
          </w:p>
        </w:tc>
      </w:tr>
      <w:tr w:rsidR="00A01C92" w:rsidRPr="00A01C92" w:rsidTr="00BB3FA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Подпрограмма  "Реализация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1 309,7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5630748120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5639900000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Учреждения физкультуры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5639948230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1 049,7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Комитет по управлению имуществом Аргаяшского 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77 504,9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77 177,7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77 177,7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11 957,4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11 957,4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11 957,4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11 957,4</w:t>
            </w:r>
          </w:p>
        </w:tc>
      </w:tr>
      <w:tr w:rsidR="00A01C92" w:rsidRPr="00A01C92" w:rsidTr="00BB3FA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 "Выполнение функций по управлению, владению,</w:t>
            </w:r>
            <w:r w:rsidR="006D609E">
              <w:rPr>
                <w:rFonts w:eastAsia="Times New Roman"/>
                <w:sz w:val="20"/>
                <w:szCs w:val="20"/>
              </w:rPr>
              <w:t xml:space="preserve"> </w:t>
            </w:r>
            <w:r w:rsidRPr="00A01C92">
              <w:rPr>
                <w:rFonts w:eastAsia="Times New Roman"/>
                <w:sz w:val="20"/>
                <w:szCs w:val="20"/>
              </w:rPr>
              <w:t>пользованию и распоряжению муниципальной собственностью в Аргаяшском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</w:tr>
      <w:tr w:rsidR="00A01C92" w:rsidRPr="00A01C92" w:rsidTr="00F33359">
        <w:trPr>
          <w:trHeight w:val="6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9 657,4</w:t>
            </w:r>
          </w:p>
        </w:tc>
      </w:tr>
      <w:tr w:rsidR="00A01C92" w:rsidRPr="00A01C92" w:rsidTr="00BB3FA0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8 912,8</w:t>
            </w:r>
          </w:p>
        </w:tc>
      </w:tr>
      <w:tr w:rsidR="00A01C92" w:rsidRPr="00A01C92" w:rsidTr="00F33359">
        <w:trPr>
          <w:trHeight w:val="6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744,6</w:t>
            </w:r>
          </w:p>
        </w:tc>
      </w:tr>
      <w:tr w:rsidR="00A01C92" w:rsidRPr="00A01C92" w:rsidTr="0034074B">
        <w:trPr>
          <w:trHeight w:val="6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2 300,0</w:t>
            </w:r>
          </w:p>
        </w:tc>
      </w:tr>
      <w:tr w:rsidR="00A01C92" w:rsidRPr="00A01C92" w:rsidTr="0034074B">
        <w:trPr>
          <w:trHeight w:val="10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34074B">
        <w:trPr>
          <w:trHeight w:val="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6700709002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1 500,0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 xml:space="preserve">Содержание и обслуживание казны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800,0</w:t>
            </w:r>
          </w:p>
        </w:tc>
      </w:tr>
      <w:tr w:rsidR="00A01C92" w:rsidRPr="00A01C92" w:rsidTr="0034074B">
        <w:trPr>
          <w:trHeight w:val="7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800,0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34074B">
        <w:trPr>
          <w:trHeight w:val="6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2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Создание, модернизация (реконструкцию) объектов транспортной инфраструктуры в соответствии с нормативными требованиями в рамках повышения доступности и качества услуг пассажирского транспорта для всех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76007S6140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65 220,3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65 220,3</w:t>
            </w:r>
          </w:p>
        </w:tc>
      </w:tr>
      <w:tr w:rsidR="00A01C92" w:rsidRPr="00A01C92" w:rsidTr="00BB3FA0">
        <w:trPr>
          <w:trHeight w:val="1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65 220,3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A01C92">
              <w:rPr>
                <w:rFonts w:eastAsia="Times New Roman"/>
                <w:i/>
                <w:iCs/>
                <w:sz w:val="20"/>
                <w:szCs w:val="20"/>
              </w:rPr>
              <w:t>65 220,3</w:t>
            </w:r>
          </w:p>
        </w:tc>
      </w:tr>
      <w:tr w:rsidR="00A01C92" w:rsidRPr="00A01C92" w:rsidTr="00BB3FA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1C92">
              <w:rPr>
                <w:rFonts w:eastAsia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A01C92" w:rsidRPr="00A01C92" w:rsidTr="0034074B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2840900000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62 611,5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A01C92" w:rsidRPr="00A01C92" w:rsidTr="00BB3FA0">
        <w:trPr>
          <w:trHeight w:val="4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B" w:rsidRDefault="00A01C92" w:rsidP="0034074B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</w:t>
            </w:r>
          </w:p>
          <w:p w:rsidR="00A01C92" w:rsidRPr="00A01C92" w:rsidRDefault="00A01C92" w:rsidP="0034074B">
            <w:pPr>
              <w:ind w:right="-108"/>
              <w:rPr>
                <w:rFonts w:eastAsia="Times New Roman"/>
                <w:sz w:val="20"/>
                <w:szCs w:val="20"/>
              </w:rPr>
            </w:pPr>
            <w:proofErr w:type="gramStart"/>
            <w:r w:rsidRPr="00A01C92">
              <w:rPr>
                <w:rFonts w:eastAsia="Times New Roman"/>
                <w:sz w:val="20"/>
                <w:szCs w:val="20"/>
              </w:rPr>
              <w:t>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от 25 октября 2007 года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2840928190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A01C92" w:rsidRPr="00A01C92" w:rsidTr="0034074B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2840928190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60 002,6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65 220,3</w:t>
            </w:r>
          </w:p>
        </w:tc>
      </w:tr>
      <w:tr w:rsidR="00A01C92" w:rsidRPr="00A01C92" w:rsidTr="0034074B">
        <w:trPr>
          <w:trHeight w:val="19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28409R0820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F33359">
        <w:trPr>
          <w:trHeight w:val="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28409R0820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2 608,9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01C92" w:rsidRPr="00A01C92" w:rsidTr="00BB3FA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2 180 533,4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2 451 798,6</w:t>
            </w:r>
          </w:p>
        </w:tc>
      </w:tr>
      <w:tr w:rsidR="00A01C92" w:rsidRPr="00A01C92" w:rsidTr="00BB3FA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36 900,60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69 268,00</w:t>
            </w:r>
          </w:p>
        </w:tc>
      </w:tr>
      <w:tr w:rsidR="00A01C92" w:rsidRPr="00A01C92" w:rsidTr="00BB3FA0">
        <w:trPr>
          <w:trHeight w:val="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92" w:rsidRPr="00A01C92" w:rsidRDefault="00A01C92" w:rsidP="00A01C9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01C9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2 217 434,0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92" w:rsidRPr="00A01C92" w:rsidRDefault="00A01C92" w:rsidP="00A01C9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01C92">
              <w:rPr>
                <w:rFonts w:eastAsia="Times New Roman"/>
                <w:b/>
                <w:bCs/>
                <w:sz w:val="20"/>
                <w:szCs w:val="20"/>
              </w:rPr>
              <w:t>2 521 066,6</w:t>
            </w:r>
          </w:p>
        </w:tc>
      </w:tr>
    </w:tbl>
    <w:p w:rsidR="00A01C92" w:rsidRDefault="00A01C92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235"/>
        <w:tblW w:w="0" w:type="auto"/>
        <w:tblLook w:val="0000"/>
      </w:tblPr>
      <w:tblGrid>
        <w:gridCol w:w="4065"/>
      </w:tblGrid>
      <w:tr w:rsidR="00054D6F" w:rsidTr="00054D6F">
        <w:trPr>
          <w:trHeight w:val="1139"/>
        </w:trPr>
        <w:tc>
          <w:tcPr>
            <w:tcW w:w="4065" w:type="dxa"/>
          </w:tcPr>
          <w:p w:rsidR="00054D6F" w:rsidRPr="000E75C7" w:rsidRDefault="00054D6F" w:rsidP="00054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 w:rsidR="00054D6F" w:rsidRPr="000E75C7" w:rsidRDefault="00054D6F" w:rsidP="00054D6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054D6F" w:rsidRPr="000E75C7" w:rsidRDefault="00054D6F" w:rsidP="00054D6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054D6F" w:rsidRPr="000E75C7" w:rsidRDefault="00054D6F" w:rsidP="00054D6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054D6F" w:rsidRDefault="00054D6F" w:rsidP="00054D6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567"/>
        <w:gridCol w:w="709"/>
        <w:gridCol w:w="850"/>
        <w:gridCol w:w="1559"/>
        <w:gridCol w:w="1985"/>
        <w:gridCol w:w="2410"/>
      </w:tblGrid>
      <w:tr w:rsidR="00054D6F" w:rsidRPr="00054D6F" w:rsidTr="00054D6F">
        <w:trPr>
          <w:trHeight w:val="41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D6F" w:rsidRPr="00F33359" w:rsidRDefault="00054D6F" w:rsidP="00054D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3359">
              <w:rPr>
                <w:rFonts w:eastAsia="Times New Roman"/>
                <w:sz w:val="22"/>
                <w:szCs w:val="22"/>
              </w:rPr>
              <w:t xml:space="preserve">Распределение бюджетных ассигнований по разделам и подразделам </w:t>
            </w:r>
            <w:r w:rsidRPr="00F33359">
              <w:rPr>
                <w:rFonts w:eastAsia="Times New Roman"/>
                <w:sz w:val="22"/>
                <w:szCs w:val="22"/>
              </w:rPr>
              <w:br/>
              <w:t>классификации расходов бюджетов на 2024 год и на плановый период 2025 и 2026 годов</w:t>
            </w:r>
          </w:p>
        </w:tc>
      </w:tr>
      <w:tr w:rsidR="00054D6F" w:rsidRPr="00054D6F" w:rsidTr="00054D6F">
        <w:trPr>
          <w:trHeight w:val="2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6F" w:rsidRPr="00054D6F" w:rsidRDefault="00F33359" w:rsidP="00054D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054D6F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054D6F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054D6F" w:rsidRPr="00054D6F" w:rsidTr="00362E68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4D6F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4D6F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4D6F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99 296,0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93 637,8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93 791,7</w:t>
            </w:r>
          </w:p>
        </w:tc>
      </w:tr>
      <w:tr w:rsidR="00054D6F" w:rsidRPr="00054D6F" w:rsidTr="00054D6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2 306,0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2 306,0</w:t>
            </w:r>
          </w:p>
        </w:tc>
      </w:tr>
      <w:tr w:rsidR="00054D6F" w:rsidRPr="00054D6F" w:rsidTr="00054D6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4 313,1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4 341,5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4 341,5</w:t>
            </w:r>
          </w:p>
        </w:tc>
      </w:tr>
      <w:tr w:rsidR="00054D6F" w:rsidRPr="00054D6F" w:rsidTr="00054D6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44 967,8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45 047,7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45 130,8</w:t>
            </w:r>
          </w:p>
        </w:tc>
      </w:tr>
      <w:tr w:rsidR="00054D6F" w:rsidRPr="00054D6F" w:rsidTr="00054D6F">
        <w:trPr>
          <w:trHeight w:val="1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76,7</w:t>
            </w:r>
          </w:p>
        </w:tc>
      </w:tr>
      <w:tr w:rsidR="00054D6F" w:rsidRPr="00054D6F" w:rsidTr="00054D6F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25 633,0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25 633,0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25 633,0</w:t>
            </w:r>
          </w:p>
        </w:tc>
      </w:tr>
      <w:tr w:rsidR="00054D6F" w:rsidRPr="00054D6F" w:rsidTr="00362E68">
        <w:trPr>
          <w:trHeight w:val="4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597,1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54D6F" w:rsidRPr="00054D6F" w:rsidTr="00054D6F">
        <w:trPr>
          <w:trHeight w:val="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18 473,2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16 303,7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16 303,7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4 350,0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4 786,8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5 231,0</w:t>
            </w:r>
          </w:p>
        </w:tc>
      </w:tr>
      <w:tr w:rsidR="00054D6F" w:rsidRPr="00054D6F" w:rsidTr="00054D6F">
        <w:trPr>
          <w:trHeight w:val="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4 350,0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4 786,8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5 231,0</w:t>
            </w:r>
          </w:p>
        </w:tc>
      </w:tr>
      <w:tr w:rsidR="00054D6F" w:rsidRPr="00054D6F" w:rsidTr="00054D6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8 309,8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8 466,4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8 562,5</w:t>
            </w:r>
          </w:p>
        </w:tc>
      </w:tr>
      <w:tr w:rsidR="00054D6F" w:rsidRPr="00054D6F" w:rsidTr="00054D6F">
        <w:trPr>
          <w:trHeight w:val="1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2 001,2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2 157,8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2 253,9</w:t>
            </w:r>
          </w:p>
        </w:tc>
      </w:tr>
      <w:tr w:rsidR="00054D6F" w:rsidRPr="00054D6F" w:rsidTr="00054D6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750,8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750,8</w:t>
            </w:r>
          </w:p>
        </w:tc>
      </w:tr>
      <w:tr w:rsidR="00054D6F" w:rsidRPr="00054D6F" w:rsidTr="00054D6F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34074B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5 557,8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5 557,8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5 557,8</w:t>
            </w:r>
          </w:p>
        </w:tc>
      </w:tr>
      <w:tr w:rsidR="00054D6F" w:rsidRPr="00054D6F" w:rsidTr="00F023FC">
        <w:trPr>
          <w:trHeight w:val="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161 079,3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111 751,9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112 799,7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1 222,4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722,4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722,4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4 899,4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5 005,5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4 671,2</w:t>
            </w:r>
          </w:p>
        </w:tc>
      </w:tr>
      <w:tr w:rsidR="00054D6F" w:rsidRPr="00054D6F" w:rsidTr="00F023FC">
        <w:trPr>
          <w:trHeight w:val="1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15 976,7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12 357,3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13 593,0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54D6F">
              <w:rPr>
                <w:rFonts w:eastAsia="Times New Roman"/>
                <w:sz w:val="20"/>
                <w:szCs w:val="20"/>
              </w:rPr>
              <w:t>Дорожное</w:t>
            </w:r>
            <w:proofErr w:type="gramEnd"/>
            <w:r w:rsidRPr="00054D6F">
              <w:rPr>
                <w:rFonts w:eastAsia="Times New Roman"/>
                <w:sz w:val="20"/>
                <w:szCs w:val="20"/>
              </w:rPr>
              <w:t xml:space="preserve"> хозяйств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138 765,8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93 451,7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93 598,1</w:t>
            </w:r>
          </w:p>
        </w:tc>
      </w:tr>
      <w:tr w:rsidR="00054D6F" w:rsidRPr="00054D6F" w:rsidTr="00362E68">
        <w:trPr>
          <w:trHeight w:val="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215,0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215,0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380 706,4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74 560,6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88 891,5</w:t>
            </w:r>
          </w:p>
        </w:tc>
      </w:tr>
      <w:tr w:rsidR="00054D6F" w:rsidRPr="00054D6F" w:rsidTr="00F023FC">
        <w:trPr>
          <w:trHeight w:val="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190 499,2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054D6F" w:rsidRPr="00054D6F" w:rsidTr="00F023FC">
        <w:trPr>
          <w:trHeight w:val="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10 003,5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24 620,0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24 620,0</w:t>
            </w:r>
          </w:p>
        </w:tc>
      </w:tr>
      <w:tr w:rsidR="00054D6F" w:rsidRPr="00054D6F" w:rsidTr="00F023FC">
        <w:trPr>
          <w:trHeight w:val="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67 094,8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35 169,2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33 486,6</w:t>
            </w:r>
          </w:p>
        </w:tc>
      </w:tr>
      <w:tr w:rsidR="00054D6F" w:rsidRPr="00054D6F" w:rsidTr="00054D6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D6F" w:rsidRPr="00054D6F" w:rsidRDefault="00054D6F" w:rsidP="00054D6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4D6F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113 108,9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14 471,4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30 484,9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66 504,8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20 174,0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21 360,0</w:t>
            </w:r>
          </w:p>
        </w:tc>
      </w:tr>
      <w:tr w:rsidR="00054D6F" w:rsidRPr="00054D6F" w:rsidTr="00054D6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66 504,8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20 174,0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21 360,0</w:t>
            </w:r>
          </w:p>
        </w:tc>
      </w:tr>
      <w:tr w:rsidR="00054D6F" w:rsidRPr="00054D6F" w:rsidTr="00054D6F">
        <w:trPr>
          <w:trHeight w:val="2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1 304 992,1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1 267 319,3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1 501 004,4</w:t>
            </w:r>
          </w:p>
        </w:tc>
      </w:tr>
      <w:tr w:rsidR="00054D6F" w:rsidRPr="00054D6F" w:rsidTr="00F023FC">
        <w:trPr>
          <w:trHeight w:val="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216 830,2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219 793,1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220 646,6</w:t>
            </w:r>
          </w:p>
        </w:tc>
      </w:tr>
      <w:tr w:rsidR="00054D6F" w:rsidRPr="00054D6F" w:rsidTr="00F023FC">
        <w:trPr>
          <w:trHeight w:val="1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814 748,8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944 526,0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1 177 232,7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59 625,6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59 707,9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59 793,3</w:t>
            </w:r>
          </w:p>
        </w:tc>
      </w:tr>
      <w:tr w:rsidR="00054D6F" w:rsidRPr="00054D6F" w:rsidTr="00054D6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054D6F" w:rsidRPr="00054D6F" w:rsidTr="00054D6F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733,0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370,0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213 004,5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42 872,3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42 911,8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130 175,6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62 837,5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63 036,4</w:t>
            </w:r>
          </w:p>
        </w:tc>
      </w:tr>
      <w:tr w:rsidR="00054D6F" w:rsidRPr="00054D6F" w:rsidTr="00054D6F">
        <w:trPr>
          <w:trHeight w:val="2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112 505,7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45 087,2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45 202,6</w:t>
            </w:r>
          </w:p>
        </w:tc>
      </w:tr>
      <w:tr w:rsidR="00054D6F" w:rsidRPr="00054D6F" w:rsidTr="00362E68">
        <w:trPr>
          <w:trHeight w:val="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17 669,9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17 750,3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17 833,8</w:t>
            </w:r>
          </w:p>
        </w:tc>
      </w:tr>
      <w:tr w:rsidR="00054D6F" w:rsidRPr="00054D6F" w:rsidTr="00054D6F">
        <w:trPr>
          <w:trHeight w:val="1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457 983,6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479 167,2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499 261,1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36 663,2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36 986,6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37 614,9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209 299,5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226 982,6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243 470,4</w:t>
            </w:r>
          </w:p>
        </w:tc>
      </w:tr>
      <w:tr w:rsidR="00054D6F" w:rsidRPr="00054D6F" w:rsidTr="00054D6F">
        <w:trPr>
          <w:trHeight w:val="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187 218,4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190 266,1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193 224,4</w:t>
            </w:r>
          </w:p>
        </w:tc>
      </w:tr>
      <w:tr w:rsidR="00054D6F" w:rsidRPr="00054D6F" w:rsidTr="00054D6F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24 802,5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24 931,9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24 951,4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27 935,9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27 963,1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27 991,5</w:t>
            </w:r>
          </w:p>
        </w:tc>
      </w:tr>
      <w:tr w:rsidR="00054D6F" w:rsidRPr="00054D6F" w:rsidTr="00F023FC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27 935,9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27 963,1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27 991,5</w:t>
            </w:r>
          </w:p>
        </w:tc>
      </w:tr>
      <w:tr w:rsidR="00054D6F" w:rsidRPr="00054D6F" w:rsidTr="00054D6F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117 336,0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29 868,8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29 868,8</w:t>
            </w:r>
          </w:p>
        </w:tc>
      </w:tr>
      <w:tr w:rsidR="00054D6F" w:rsidRPr="00054D6F" w:rsidTr="00F023FC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37 336,0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29 868,8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29 868,8</w:t>
            </w:r>
          </w:p>
        </w:tc>
      </w:tr>
      <w:tr w:rsidR="00054D6F" w:rsidRPr="00054D6F" w:rsidTr="00054D6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4D6F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80 000,0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54D6F" w:rsidRPr="00054D6F" w:rsidTr="00F023FC">
        <w:trPr>
          <w:trHeight w:val="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2 180 533,4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2 451 798,6</w:t>
            </w:r>
          </w:p>
        </w:tc>
      </w:tr>
      <w:tr w:rsidR="00054D6F" w:rsidRPr="00054D6F" w:rsidTr="00054D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D6F" w:rsidRPr="00054D6F" w:rsidRDefault="00054D6F" w:rsidP="00054D6F">
            <w:pPr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54D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54D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F" w:rsidRPr="00054D6F" w:rsidRDefault="00054D6F" w:rsidP="00054D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36 900,6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54D6F">
              <w:rPr>
                <w:rFonts w:eastAsia="Times New Roman"/>
                <w:sz w:val="20"/>
                <w:szCs w:val="20"/>
              </w:rPr>
              <w:t>69 268,0</w:t>
            </w:r>
          </w:p>
        </w:tc>
      </w:tr>
      <w:tr w:rsidR="00054D6F" w:rsidRPr="00054D6F" w:rsidTr="00F023FC">
        <w:trPr>
          <w:trHeight w:val="1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6F" w:rsidRPr="00054D6F" w:rsidRDefault="00054D6F" w:rsidP="00054D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54D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6F" w:rsidRPr="00054D6F" w:rsidRDefault="00054D6F" w:rsidP="00054D6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54D6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2 758 669,5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2 217 434,0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D6F" w:rsidRPr="00054D6F" w:rsidRDefault="00054D6F" w:rsidP="00054D6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54D6F">
              <w:rPr>
                <w:rFonts w:eastAsia="Times New Roman"/>
                <w:b/>
                <w:bCs/>
                <w:sz w:val="20"/>
                <w:szCs w:val="20"/>
              </w:rPr>
              <w:t>2 521 066,6</w:t>
            </w:r>
          </w:p>
        </w:tc>
      </w:tr>
    </w:tbl>
    <w:p w:rsidR="00E85405" w:rsidRPr="00E85405" w:rsidRDefault="00E85405" w:rsidP="00E85405">
      <w:pPr>
        <w:rPr>
          <w:vanish/>
        </w:rPr>
      </w:pPr>
    </w:p>
    <w:tbl>
      <w:tblPr>
        <w:tblpPr w:leftFromText="180" w:rightFromText="180" w:vertAnchor="text" w:horzAnchor="page" w:tblpX="7283" w:tblpY="48"/>
        <w:tblW w:w="0" w:type="auto"/>
        <w:tblLook w:val="0000"/>
      </w:tblPr>
      <w:tblGrid>
        <w:gridCol w:w="4286"/>
      </w:tblGrid>
      <w:tr w:rsidR="00AC254D" w:rsidTr="00F023FC">
        <w:trPr>
          <w:trHeight w:val="1139"/>
        </w:trPr>
        <w:tc>
          <w:tcPr>
            <w:tcW w:w="4286" w:type="dxa"/>
          </w:tcPr>
          <w:p w:rsidR="00AC254D" w:rsidRPr="000E75C7" w:rsidRDefault="00AC254D" w:rsidP="00F0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5</w:t>
            </w:r>
          </w:p>
          <w:p w:rsidR="00AC254D" w:rsidRPr="000E75C7" w:rsidRDefault="00AC254D" w:rsidP="00F023FC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AC254D" w:rsidRPr="000E75C7" w:rsidRDefault="00AC254D" w:rsidP="00F023FC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AC254D" w:rsidRPr="000E75C7" w:rsidRDefault="00AC254D" w:rsidP="00F023FC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AC254D" w:rsidRDefault="00AC254D" w:rsidP="00F023FC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p w:rsidR="00054D6F" w:rsidRDefault="00054D6F" w:rsidP="006114C2">
      <w:pPr>
        <w:tabs>
          <w:tab w:val="left" w:pos="6780"/>
        </w:tabs>
        <w:rPr>
          <w:sz w:val="20"/>
          <w:szCs w:val="20"/>
        </w:rPr>
      </w:pPr>
    </w:p>
    <w:tbl>
      <w:tblPr>
        <w:tblW w:w="10047" w:type="dxa"/>
        <w:tblInd w:w="92" w:type="dxa"/>
        <w:tblLayout w:type="fixed"/>
        <w:tblLook w:val="04A0"/>
      </w:tblPr>
      <w:tblGrid>
        <w:gridCol w:w="1647"/>
        <w:gridCol w:w="1630"/>
        <w:gridCol w:w="3118"/>
        <w:gridCol w:w="1243"/>
        <w:gridCol w:w="1275"/>
        <w:gridCol w:w="1134"/>
      </w:tblGrid>
      <w:tr w:rsidR="00AC254D" w:rsidRPr="00AC254D" w:rsidTr="0034074B">
        <w:trPr>
          <w:trHeight w:val="1176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BF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Перечень субсидий юридическим лицам (за исключением субсидий районным муниципальным учреждениям), индивидуальным предпринимателям, а также физическим лицам – производителям товаров, работ, услуг</w:t>
            </w:r>
            <w:r w:rsidR="00960EBF">
              <w:rPr>
                <w:rFonts w:eastAsia="Times New Roman"/>
                <w:sz w:val="20"/>
                <w:szCs w:val="20"/>
              </w:rPr>
              <w:t>,</w:t>
            </w:r>
          </w:p>
          <w:p w:rsidR="00960EBF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(за исключением субсидий, указанных в пунктах 6-8 статьи 78 БК РФ) </w:t>
            </w:r>
          </w:p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на 2024 год и на плановый период 2025 и 2026 годов</w:t>
            </w:r>
          </w:p>
        </w:tc>
      </w:tr>
      <w:tr w:rsidR="00AC254D" w:rsidRPr="00AC254D" w:rsidTr="00EA559D">
        <w:trPr>
          <w:trHeight w:val="1038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Цель   предоставления    субсидии из  районного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Категории и (или)  критерии отбора  юридических лиц   (за исключением     муниципальных   учреждений),   индивидуальных   </w:t>
            </w:r>
            <w:r w:rsidRPr="00AC254D">
              <w:rPr>
                <w:rFonts w:eastAsia="Times New Roman"/>
                <w:sz w:val="20"/>
                <w:szCs w:val="20"/>
              </w:rPr>
              <w:br/>
              <w:t xml:space="preserve"> предпринимателей,   физических лиц,   некоммерческих     организаций    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Объем ассигнований, предусмотренный в  ведомственной структуре районного бюджета       </w:t>
            </w:r>
            <w:r w:rsidRPr="00AC254D">
              <w:rPr>
                <w:rFonts w:eastAsia="Times New Roman"/>
                <w:sz w:val="20"/>
                <w:szCs w:val="20"/>
              </w:rPr>
              <w:br/>
              <w:t xml:space="preserve">      (тыс. рублей)</w:t>
            </w:r>
          </w:p>
        </w:tc>
      </w:tr>
      <w:tr w:rsidR="00AC254D" w:rsidRPr="00AC254D" w:rsidTr="0034074B">
        <w:trPr>
          <w:trHeight w:val="631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54D" w:rsidRPr="00AC254D" w:rsidRDefault="00AC254D" w:rsidP="00AC25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54D" w:rsidRPr="00AC254D" w:rsidRDefault="00AC254D" w:rsidP="00AC25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54D" w:rsidRPr="00AC254D" w:rsidRDefault="00AC254D" w:rsidP="00AC25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54D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54D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254D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C254D" w:rsidRPr="00AC254D" w:rsidTr="00EA559D">
        <w:trPr>
          <w:trHeight w:val="7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C254D" w:rsidRPr="00AC254D" w:rsidTr="0034074B">
        <w:trPr>
          <w:trHeight w:val="175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4D" w:rsidRPr="00AC254D" w:rsidRDefault="00AC254D" w:rsidP="00AC254D">
            <w:pPr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4D" w:rsidRPr="00AC254D" w:rsidRDefault="00AC254D" w:rsidP="00F33359">
            <w:pPr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Предоставление  субсидий  общественным  объединениям ветеранов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4D" w:rsidRPr="00AC254D" w:rsidRDefault="00AC254D" w:rsidP="00AC254D">
            <w:pPr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Общественная  организация  ветеранов (пенсионеров)  войны, труда,  Вооруженных Сил и  правоохранительных  органов Аргаяшского муниципального района Челябинской области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9D" w:rsidRDefault="00EA559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9D" w:rsidRDefault="00EA559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9D" w:rsidRDefault="00EA559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C254D" w:rsidRPr="00AC254D" w:rsidRDefault="00AC254D" w:rsidP="00AC25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907,7</w:t>
            </w:r>
          </w:p>
        </w:tc>
      </w:tr>
      <w:tr w:rsidR="00AC6753" w:rsidRPr="00AC254D" w:rsidTr="0034074B">
        <w:trPr>
          <w:trHeight w:val="16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53" w:rsidRPr="00AC254D" w:rsidRDefault="00AC6753" w:rsidP="00E85405">
            <w:pPr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53" w:rsidRPr="00AC254D" w:rsidRDefault="00AC6753" w:rsidP="00E85405">
            <w:pPr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53" w:rsidRPr="00AC254D" w:rsidRDefault="00AC6753" w:rsidP="00E85405">
            <w:pPr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Местная общественная  организация инвалидов Аргаяшского муниципального района Челябинской области общественной организации "Общероссийское общество инвалидов"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53" w:rsidRDefault="00AC6753" w:rsidP="00E854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C6753" w:rsidRPr="00AC254D" w:rsidRDefault="00AC6753" w:rsidP="00E854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802,7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53" w:rsidRDefault="00AC6753" w:rsidP="00E854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C6753" w:rsidRPr="00AC254D" w:rsidRDefault="00AC6753" w:rsidP="00E854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753" w:rsidRDefault="00AC6753" w:rsidP="00E854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C6753" w:rsidRPr="00AC254D" w:rsidRDefault="00AC6753" w:rsidP="00E854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>802,7</w:t>
            </w:r>
          </w:p>
        </w:tc>
      </w:tr>
    </w:tbl>
    <w:p w:rsidR="00AC254D" w:rsidRDefault="00AC254D" w:rsidP="00AC254D">
      <w:pPr>
        <w:tabs>
          <w:tab w:val="left" w:pos="6780"/>
        </w:tabs>
        <w:ind w:right="990"/>
        <w:rPr>
          <w:sz w:val="20"/>
          <w:szCs w:val="20"/>
        </w:rPr>
      </w:pPr>
    </w:p>
    <w:p w:rsidR="00AC254D" w:rsidRDefault="00AC254D" w:rsidP="00AC254D">
      <w:pPr>
        <w:rPr>
          <w:sz w:val="20"/>
          <w:szCs w:val="20"/>
        </w:rPr>
      </w:pPr>
    </w:p>
    <w:p w:rsidR="0034074B" w:rsidRDefault="0034074B" w:rsidP="00AC254D">
      <w:pPr>
        <w:rPr>
          <w:sz w:val="20"/>
          <w:szCs w:val="20"/>
        </w:rPr>
      </w:pPr>
    </w:p>
    <w:tbl>
      <w:tblPr>
        <w:tblpPr w:leftFromText="180" w:rightFromText="180" w:vertAnchor="text" w:horzAnchor="page" w:tblpX="7484" w:tblpY="16"/>
        <w:tblW w:w="0" w:type="auto"/>
        <w:tblLook w:val="0000"/>
      </w:tblPr>
      <w:tblGrid>
        <w:gridCol w:w="4077"/>
      </w:tblGrid>
      <w:tr w:rsidR="00AC6753" w:rsidTr="00E85405">
        <w:trPr>
          <w:trHeight w:val="1139"/>
        </w:trPr>
        <w:tc>
          <w:tcPr>
            <w:tcW w:w="4077" w:type="dxa"/>
          </w:tcPr>
          <w:p w:rsidR="00AC6753" w:rsidRPr="000E75C7" w:rsidRDefault="00AC6753" w:rsidP="00E8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AC6753" w:rsidRPr="000E75C7" w:rsidRDefault="00AC6753" w:rsidP="00E854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AC6753" w:rsidRPr="000E75C7" w:rsidRDefault="00AC6753" w:rsidP="00E854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AC6753" w:rsidRPr="000E75C7" w:rsidRDefault="00AC6753" w:rsidP="00E854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AC6753" w:rsidRDefault="00AC6753" w:rsidP="00E854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  <w:tr w:rsidR="00AC6753" w:rsidTr="00AC6753">
        <w:trPr>
          <w:trHeight w:val="126"/>
        </w:trPr>
        <w:tc>
          <w:tcPr>
            <w:tcW w:w="4077" w:type="dxa"/>
          </w:tcPr>
          <w:p w:rsidR="00AC6753" w:rsidRDefault="00AC6753" w:rsidP="00E854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753" w:rsidRPr="00AC254D" w:rsidRDefault="00AC6753" w:rsidP="00AC254D">
      <w:pPr>
        <w:rPr>
          <w:sz w:val="20"/>
          <w:szCs w:val="20"/>
        </w:rPr>
      </w:pPr>
    </w:p>
    <w:p w:rsidR="00AC254D" w:rsidRDefault="00AC254D" w:rsidP="00AC254D">
      <w:pPr>
        <w:rPr>
          <w:sz w:val="20"/>
          <w:szCs w:val="20"/>
        </w:rPr>
      </w:pPr>
    </w:p>
    <w:p w:rsidR="00AC6753" w:rsidRPr="00AC254D" w:rsidRDefault="00AC6753" w:rsidP="00AC254D">
      <w:pPr>
        <w:rPr>
          <w:sz w:val="20"/>
          <w:szCs w:val="20"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AC254D" w:rsidRPr="00AC254D" w:rsidTr="00AC6753">
        <w:trPr>
          <w:trHeight w:val="59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753" w:rsidRDefault="00AC254D" w:rsidP="00E066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C254D">
              <w:rPr>
                <w:rFonts w:eastAsia="Times New Roman"/>
                <w:b/>
                <w:bCs/>
                <w:sz w:val="20"/>
                <w:szCs w:val="20"/>
              </w:rPr>
              <w:t xml:space="preserve">Программа  муниципальных гарантий в валюте Российской Федерации </w:t>
            </w:r>
          </w:p>
          <w:p w:rsidR="00AC254D" w:rsidRPr="00AC254D" w:rsidRDefault="00AC254D" w:rsidP="00E066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C254D">
              <w:rPr>
                <w:rFonts w:eastAsia="Times New Roman"/>
                <w:b/>
                <w:bCs/>
                <w:sz w:val="20"/>
                <w:szCs w:val="20"/>
              </w:rPr>
              <w:t>на 2024 год и на плановый период 2025 и 2026 годов</w:t>
            </w:r>
          </w:p>
        </w:tc>
      </w:tr>
      <w:tr w:rsidR="00AC254D" w:rsidRPr="00AC254D" w:rsidTr="001D67BF">
        <w:trPr>
          <w:trHeight w:val="619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4D" w:rsidRPr="00AC254D" w:rsidRDefault="00AC254D" w:rsidP="00EA559D">
            <w:pPr>
              <w:rPr>
                <w:rFonts w:eastAsia="Times New Roman"/>
                <w:sz w:val="20"/>
                <w:szCs w:val="20"/>
              </w:rPr>
            </w:pPr>
            <w:r w:rsidRPr="00AC254D">
              <w:rPr>
                <w:rFonts w:eastAsia="Times New Roman"/>
                <w:sz w:val="20"/>
                <w:szCs w:val="20"/>
              </w:rPr>
              <w:t xml:space="preserve">       Предоставление муниципальных гарантий в валюте Российской Федерации</w:t>
            </w:r>
            <w:r w:rsidR="001D67BF" w:rsidRPr="00AC254D">
              <w:rPr>
                <w:rFonts w:eastAsia="Times New Roman"/>
                <w:sz w:val="20"/>
                <w:szCs w:val="20"/>
              </w:rPr>
              <w:t xml:space="preserve"> на 2024 год и плановый период 2025 и 2026  годов  не планируется</w:t>
            </w:r>
          </w:p>
        </w:tc>
      </w:tr>
      <w:tr w:rsidR="00AC254D" w:rsidRPr="00AC254D" w:rsidTr="001D67BF">
        <w:trPr>
          <w:trHeight w:val="87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4D" w:rsidRPr="00AC254D" w:rsidRDefault="00AC254D" w:rsidP="00E066E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254D" w:rsidRPr="00AC254D" w:rsidRDefault="00AC254D" w:rsidP="00AC254D">
      <w:pPr>
        <w:tabs>
          <w:tab w:val="left" w:pos="6780"/>
        </w:tabs>
        <w:ind w:right="990"/>
        <w:rPr>
          <w:sz w:val="20"/>
          <w:szCs w:val="20"/>
        </w:rPr>
      </w:pPr>
    </w:p>
    <w:p w:rsidR="00AC254D" w:rsidRDefault="00AC254D" w:rsidP="00AC254D">
      <w:pPr>
        <w:rPr>
          <w:sz w:val="20"/>
          <w:szCs w:val="20"/>
        </w:rPr>
      </w:pPr>
    </w:p>
    <w:p w:rsidR="0034074B" w:rsidRPr="00AC254D" w:rsidRDefault="0034074B" w:rsidP="00AC254D">
      <w:pPr>
        <w:rPr>
          <w:sz w:val="20"/>
          <w:szCs w:val="20"/>
        </w:rPr>
      </w:pPr>
    </w:p>
    <w:tbl>
      <w:tblPr>
        <w:tblpPr w:leftFromText="180" w:rightFromText="180" w:vertAnchor="text" w:horzAnchor="page" w:tblpX="7484" w:tblpY="16"/>
        <w:tblW w:w="0" w:type="auto"/>
        <w:tblLook w:val="0000"/>
      </w:tblPr>
      <w:tblGrid>
        <w:gridCol w:w="4077"/>
      </w:tblGrid>
      <w:tr w:rsidR="009C67AB" w:rsidTr="00EE0505">
        <w:trPr>
          <w:trHeight w:val="1139"/>
        </w:trPr>
        <w:tc>
          <w:tcPr>
            <w:tcW w:w="4077" w:type="dxa"/>
          </w:tcPr>
          <w:p w:rsidR="009C67AB" w:rsidRPr="000E75C7" w:rsidRDefault="009C67AB" w:rsidP="00EE0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  <w:p w:rsidR="009C67AB" w:rsidRPr="000E75C7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9C67AB" w:rsidRPr="000E75C7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9C67AB" w:rsidRPr="000E75C7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9C67AB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AC254D" w:rsidRPr="00AC254D" w:rsidRDefault="00AC254D" w:rsidP="00AC254D">
      <w:pPr>
        <w:rPr>
          <w:sz w:val="20"/>
          <w:szCs w:val="20"/>
        </w:rPr>
      </w:pPr>
    </w:p>
    <w:p w:rsidR="00AC254D" w:rsidRPr="00AC254D" w:rsidRDefault="00AC254D" w:rsidP="00AC254D">
      <w:pPr>
        <w:rPr>
          <w:sz w:val="20"/>
          <w:szCs w:val="20"/>
        </w:rPr>
      </w:pPr>
    </w:p>
    <w:p w:rsidR="00AC254D" w:rsidRPr="00AC254D" w:rsidRDefault="00AC254D" w:rsidP="00AC254D">
      <w:pPr>
        <w:rPr>
          <w:sz w:val="20"/>
          <w:szCs w:val="20"/>
        </w:rPr>
      </w:pPr>
    </w:p>
    <w:p w:rsidR="00AC254D" w:rsidRPr="00AC254D" w:rsidRDefault="00AC254D" w:rsidP="00AC254D">
      <w:pPr>
        <w:rPr>
          <w:sz w:val="20"/>
          <w:szCs w:val="20"/>
        </w:rPr>
      </w:pPr>
    </w:p>
    <w:p w:rsidR="00AC254D" w:rsidRPr="00AC254D" w:rsidRDefault="00AC254D" w:rsidP="00AC254D">
      <w:pPr>
        <w:rPr>
          <w:sz w:val="20"/>
          <w:szCs w:val="20"/>
        </w:rPr>
      </w:pPr>
    </w:p>
    <w:p w:rsidR="00AC254D" w:rsidRPr="00AC254D" w:rsidRDefault="00AC254D" w:rsidP="00AC254D">
      <w:pPr>
        <w:rPr>
          <w:sz w:val="20"/>
          <w:szCs w:val="20"/>
        </w:rPr>
      </w:pPr>
    </w:p>
    <w:p w:rsidR="00AC254D" w:rsidRPr="00AC254D" w:rsidRDefault="00AC254D" w:rsidP="00AC254D">
      <w:pPr>
        <w:rPr>
          <w:sz w:val="20"/>
          <w:szCs w:val="20"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9C67AB" w:rsidRPr="009C67AB" w:rsidTr="00F023FC">
        <w:trPr>
          <w:trHeight w:val="222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67AB">
              <w:rPr>
                <w:rFonts w:eastAsia="Times New Roman"/>
                <w:b/>
                <w:bCs/>
                <w:sz w:val="20"/>
                <w:szCs w:val="20"/>
              </w:rPr>
              <w:t xml:space="preserve">Программа </w:t>
            </w:r>
            <w:proofErr w:type="gramStart"/>
            <w:r w:rsidRPr="009C67AB">
              <w:rPr>
                <w:rFonts w:eastAsia="Times New Roman"/>
                <w:b/>
                <w:bCs/>
                <w:sz w:val="20"/>
                <w:szCs w:val="20"/>
              </w:rPr>
              <w:t>муниципальных</w:t>
            </w:r>
            <w:proofErr w:type="gramEnd"/>
            <w:r w:rsidRPr="009C67AB">
              <w:rPr>
                <w:rFonts w:eastAsia="Times New Roman"/>
                <w:b/>
                <w:bCs/>
                <w:sz w:val="20"/>
                <w:szCs w:val="20"/>
              </w:rPr>
              <w:t xml:space="preserve"> внутренних и внешних</w:t>
            </w:r>
          </w:p>
        </w:tc>
      </w:tr>
      <w:tr w:rsidR="009C67AB" w:rsidRPr="009C67AB" w:rsidTr="00F023FC">
        <w:trPr>
          <w:trHeight w:val="26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67AB">
              <w:rPr>
                <w:rFonts w:eastAsia="Times New Roman"/>
                <w:b/>
                <w:bCs/>
                <w:sz w:val="20"/>
                <w:szCs w:val="20"/>
              </w:rPr>
              <w:t xml:space="preserve"> заимствований на 2024 год и на плановый период 2025 и 2026 годов</w:t>
            </w:r>
          </w:p>
        </w:tc>
      </w:tr>
      <w:tr w:rsidR="009C67AB" w:rsidRPr="009C67AB" w:rsidTr="0034074B">
        <w:trPr>
          <w:trHeight w:val="657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7AB" w:rsidRPr="009C67AB" w:rsidRDefault="009C67AB" w:rsidP="009C67AB">
            <w:pPr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 xml:space="preserve">            Муниципальные внутре</w:t>
            </w:r>
            <w:r w:rsidR="001D67BF">
              <w:rPr>
                <w:rFonts w:eastAsia="Times New Roman"/>
                <w:sz w:val="20"/>
                <w:szCs w:val="20"/>
              </w:rPr>
              <w:t>н</w:t>
            </w:r>
            <w:r w:rsidRPr="009C67AB">
              <w:rPr>
                <w:rFonts w:eastAsia="Times New Roman"/>
                <w:sz w:val="20"/>
                <w:szCs w:val="20"/>
              </w:rPr>
              <w:t>ние и внешние заимствования в 2024 году и плановом периоде 2025 и 2026 годов не планируются</w:t>
            </w:r>
          </w:p>
        </w:tc>
      </w:tr>
    </w:tbl>
    <w:p w:rsidR="00AC254D" w:rsidRDefault="00AC254D" w:rsidP="00AC254D">
      <w:pPr>
        <w:rPr>
          <w:sz w:val="20"/>
          <w:szCs w:val="20"/>
        </w:rPr>
      </w:pPr>
    </w:p>
    <w:p w:rsidR="00AC254D" w:rsidRDefault="00AC254D" w:rsidP="00AC254D">
      <w:pPr>
        <w:rPr>
          <w:sz w:val="20"/>
          <w:szCs w:val="20"/>
        </w:rPr>
      </w:pPr>
    </w:p>
    <w:tbl>
      <w:tblPr>
        <w:tblpPr w:leftFromText="180" w:rightFromText="180" w:vertAnchor="text" w:horzAnchor="page" w:tblpX="7484" w:tblpY="16"/>
        <w:tblW w:w="0" w:type="auto"/>
        <w:tblLook w:val="0000"/>
      </w:tblPr>
      <w:tblGrid>
        <w:gridCol w:w="4077"/>
      </w:tblGrid>
      <w:tr w:rsidR="009C67AB" w:rsidTr="00EE0505">
        <w:trPr>
          <w:trHeight w:val="1139"/>
        </w:trPr>
        <w:tc>
          <w:tcPr>
            <w:tcW w:w="4077" w:type="dxa"/>
          </w:tcPr>
          <w:p w:rsidR="009C67AB" w:rsidRPr="000E75C7" w:rsidRDefault="00AC254D" w:rsidP="00EE0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 w:rsidR="009C67AB">
              <w:rPr>
                <w:sz w:val="20"/>
                <w:szCs w:val="20"/>
              </w:rPr>
              <w:t>Приложение 8</w:t>
            </w:r>
          </w:p>
          <w:p w:rsidR="009C67AB" w:rsidRPr="000E75C7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9C67AB" w:rsidRPr="000E75C7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9C67AB" w:rsidRPr="000E75C7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9C67AB" w:rsidRDefault="009C67AB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9C67AB" w:rsidRDefault="009C67AB" w:rsidP="00AC254D">
      <w:pPr>
        <w:tabs>
          <w:tab w:val="left" w:pos="3788"/>
        </w:tabs>
        <w:rPr>
          <w:sz w:val="20"/>
          <w:szCs w:val="20"/>
        </w:rPr>
      </w:pPr>
    </w:p>
    <w:p w:rsidR="009C67AB" w:rsidRPr="009C67AB" w:rsidRDefault="009C67AB" w:rsidP="009C67AB">
      <w:pPr>
        <w:rPr>
          <w:sz w:val="20"/>
          <w:szCs w:val="20"/>
        </w:rPr>
      </w:pPr>
    </w:p>
    <w:p w:rsidR="009C67AB" w:rsidRPr="009C67AB" w:rsidRDefault="009C67AB" w:rsidP="009C67AB">
      <w:pPr>
        <w:rPr>
          <w:sz w:val="20"/>
          <w:szCs w:val="20"/>
        </w:rPr>
      </w:pPr>
    </w:p>
    <w:p w:rsidR="009C67AB" w:rsidRPr="009C67AB" w:rsidRDefault="009C67AB" w:rsidP="009C67AB">
      <w:pPr>
        <w:rPr>
          <w:sz w:val="20"/>
          <w:szCs w:val="20"/>
        </w:rPr>
      </w:pPr>
    </w:p>
    <w:p w:rsidR="009C67AB" w:rsidRPr="009C67AB" w:rsidRDefault="009C67AB" w:rsidP="009C67AB">
      <w:pPr>
        <w:rPr>
          <w:sz w:val="20"/>
          <w:szCs w:val="20"/>
        </w:rPr>
      </w:pPr>
    </w:p>
    <w:p w:rsidR="009C67AB" w:rsidRPr="009C67AB" w:rsidRDefault="009C67AB" w:rsidP="009C67AB">
      <w:pPr>
        <w:rPr>
          <w:sz w:val="20"/>
          <w:szCs w:val="20"/>
        </w:rPr>
      </w:pPr>
    </w:p>
    <w:p w:rsidR="009C67AB" w:rsidRDefault="009C67AB" w:rsidP="009C67AB">
      <w:pPr>
        <w:rPr>
          <w:sz w:val="20"/>
          <w:szCs w:val="20"/>
        </w:rPr>
      </w:pPr>
    </w:p>
    <w:tbl>
      <w:tblPr>
        <w:tblW w:w="9623" w:type="dxa"/>
        <w:tblInd w:w="92" w:type="dxa"/>
        <w:tblLayout w:type="fixed"/>
        <w:tblLook w:val="04A0"/>
      </w:tblPr>
      <w:tblGrid>
        <w:gridCol w:w="2560"/>
        <w:gridCol w:w="3693"/>
        <w:gridCol w:w="1134"/>
        <w:gridCol w:w="1102"/>
        <w:gridCol w:w="1134"/>
      </w:tblGrid>
      <w:tr w:rsidR="009C67AB" w:rsidRPr="009C67AB" w:rsidTr="00F33359">
        <w:trPr>
          <w:trHeight w:val="428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67AB">
              <w:rPr>
                <w:rFonts w:eastAsia="Times New Roman"/>
                <w:b/>
                <w:bCs/>
                <w:sz w:val="20"/>
                <w:szCs w:val="20"/>
              </w:rPr>
              <w:t>Источники внутреннего финансирования дефицита  районного бюджета на 2024 год и на плановый период 2025 и 2026 годов</w:t>
            </w:r>
          </w:p>
        </w:tc>
      </w:tr>
      <w:tr w:rsidR="00F33359" w:rsidRPr="009C67AB" w:rsidTr="00E85405">
        <w:trPr>
          <w:trHeight w:val="10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59" w:rsidRPr="009C67AB" w:rsidRDefault="00F33359" w:rsidP="009C67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59" w:rsidRPr="009C67AB" w:rsidRDefault="00F33359" w:rsidP="009C67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59" w:rsidRPr="009C67AB" w:rsidRDefault="00F33359" w:rsidP="00F3335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C67AB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C67AB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C67AB" w:rsidRPr="009C67AB" w:rsidTr="00F33359">
        <w:trPr>
          <w:trHeight w:val="59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67AB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67AB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67AB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C67AB" w:rsidRPr="009C67AB" w:rsidTr="00F33359">
        <w:trPr>
          <w:trHeight w:val="7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C67AB" w:rsidRPr="009C67AB" w:rsidTr="00F33359">
        <w:trPr>
          <w:trHeight w:val="4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01 00 00 00 00 0000 000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AB" w:rsidRPr="009C67AB" w:rsidRDefault="009C67AB" w:rsidP="009C67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67AB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54D6F" w:rsidRDefault="00054D6F" w:rsidP="009C67AB">
      <w:pPr>
        <w:jc w:val="center"/>
        <w:rPr>
          <w:sz w:val="20"/>
          <w:szCs w:val="20"/>
        </w:rPr>
      </w:pPr>
    </w:p>
    <w:p w:rsidR="009C67AB" w:rsidRDefault="009C67AB" w:rsidP="009C67AB">
      <w:pPr>
        <w:jc w:val="center"/>
        <w:rPr>
          <w:sz w:val="20"/>
          <w:szCs w:val="20"/>
        </w:rPr>
      </w:pPr>
    </w:p>
    <w:p w:rsidR="009C67AB" w:rsidRDefault="009C67AB" w:rsidP="009C67AB">
      <w:pPr>
        <w:jc w:val="center"/>
        <w:rPr>
          <w:sz w:val="20"/>
          <w:szCs w:val="20"/>
        </w:rPr>
      </w:pPr>
    </w:p>
    <w:p w:rsidR="009C67AB" w:rsidRDefault="009C67AB" w:rsidP="009C67AB">
      <w:pPr>
        <w:jc w:val="center"/>
        <w:rPr>
          <w:sz w:val="20"/>
          <w:szCs w:val="20"/>
        </w:rPr>
      </w:pPr>
    </w:p>
    <w:p w:rsidR="009C67AB" w:rsidRDefault="009C67AB" w:rsidP="009C67AB">
      <w:pPr>
        <w:jc w:val="center"/>
        <w:rPr>
          <w:sz w:val="20"/>
          <w:szCs w:val="20"/>
        </w:rPr>
      </w:pPr>
    </w:p>
    <w:p w:rsidR="009C67AB" w:rsidRDefault="009C67AB" w:rsidP="009C67AB">
      <w:pPr>
        <w:jc w:val="center"/>
        <w:rPr>
          <w:sz w:val="20"/>
          <w:szCs w:val="20"/>
        </w:rPr>
      </w:pPr>
    </w:p>
    <w:p w:rsidR="00EE0505" w:rsidRPr="00AC254D" w:rsidRDefault="00EE0505" w:rsidP="00EE050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206"/>
        <w:tblW w:w="0" w:type="auto"/>
        <w:tblLook w:val="0000"/>
      </w:tblPr>
      <w:tblGrid>
        <w:gridCol w:w="4077"/>
      </w:tblGrid>
      <w:tr w:rsidR="00EE0505" w:rsidTr="00EE0505">
        <w:trPr>
          <w:trHeight w:val="1139"/>
        </w:trPr>
        <w:tc>
          <w:tcPr>
            <w:tcW w:w="4077" w:type="dxa"/>
          </w:tcPr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EE0505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9C67AB" w:rsidRDefault="009C67AB" w:rsidP="009C67AB">
      <w:pPr>
        <w:jc w:val="center"/>
        <w:rPr>
          <w:sz w:val="20"/>
          <w:szCs w:val="20"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EE0505" w:rsidRPr="00EE0505" w:rsidTr="00F023FC">
        <w:trPr>
          <w:trHeight w:val="729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505" w:rsidRPr="00EE0505" w:rsidRDefault="00EE0505" w:rsidP="00EE05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>Методика расчета 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   на 2024 год и на плановый период 2025 и 2026 годов</w:t>
            </w:r>
          </w:p>
        </w:tc>
      </w:tr>
      <w:tr w:rsidR="00EE0505" w:rsidRPr="00EE0505" w:rsidTr="00006B13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E0505" w:rsidRPr="00EE0505" w:rsidTr="00006B13">
        <w:trPr>
          <w:trHeight w:val="607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Размер иных межбюджетных трансфертов  на осуществление полномочий по вопросу - 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поселений,   (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>) рассчитывается по следующей формуле:</w:t>
            </w:r>
          </w:p>
        </w:tc>
      </w:tr>
      <w:tr w:rsidR="00EE0505" w:rsidRPr="00EE0505" w:rsidTr="00E97544">
        <w:trPr>
          <w:trHeight w:val="406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Li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>*N, где:</w:t>
            </w:r>
          </w:p>
        </w:tc>
      </w:tr>
      <w:tr w:rsidR="00EE0505" w:rsidRPr="00EE0505" w:rsidTr="00006B13">
        <w:trPr>
          <w:trHeight w:val="4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еежегодный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объем иных межбюджетных трансфертов на содержание  автомобильных дорог местного значения вне границ населенных пунктов  в границах муниципального района  по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i-му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поселению       </w:t>
            </w:r>
          </w:p>
        </w:tc>
      </w:tr>
      <w:tr w:rsidR="00EE0505" w:rsidRPr="00EE0505" w:rsidTr="00F023FC">
        <w:trPr>
          <w:trHeight w:val="32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Li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– протяженность автомобильных дорог местного значения вне границ населенных пунктов в границах муниципального района;</w:t>
            </w:r>
          </w:p>
        </w:tc>
      </w:tr>
      <w:tr w:rsidR="00EE0505" w:rsidRPr="00EE0505" w:rsidTr="00F023FC">
        <w:trPr>
          <w:trHeight w:val="27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  N – норматив финансирования  единица протяженности (1 км), определяются  в соответствии с решением   о бюджете Аргаяшского муниципального района на очередной финансовый год и плановый период. </w:t>
            </w:r>
          </w:p>
        </w:tc>
      </w:tr>
    </w:tbl>
    <w:p w:rsidR="00EE0505" w:rsidRDefault="00EE0505" w:rsidP="009C67AB">
      <w:pPr>
        <w:jc w:val="center"/>
        <w:rPr>
          <w:sz w:val="20"/>
          <w:szCs w:val="20"/>
        </w:rPr>
      </w:pPr>
    </w:p>
    <w:p w:rsidR="00EE0505" w:rsidRPr="00EE0505" w:rsidRDefault="00EE0505" w:rsidP="00EE0505">
      <w:pPr>
        <w:rPr>
          <w:sz w:val="20"/>
          <w:szCs w:val="20"/>
        </w:rPr>
      </w:pPr>
    </w:p>
    <w:p w:rsidR="00EE0505" w:rsidRPr="00EE0505" w:rsidRDefault="00EE0505" w:rsidP="00EE0505">
      <w:pPr>
        <w:rPr>
          <w:sz w:val="20"/>
          <w:szCs w:val="20"/>
        </w:rPr>
      </w:pPr>
    </w:p>
    <w:p w:rsidR="00EE0505" w:rsidRPr="00EE0505" w:rsidRDefault="00EE0505" w:rsidP="00EE0505">
      <w:pPr>
        <w:rPr>
          <w:sz w:val="20"/>
          <w:szCs w:val="20"/>
        </w:rPr>
      </w:pPr>
    </w:p>
    <w:p w:rsidR="00EE0505" w:rsidRPr="00EE0505" w:rsidRDefault="00EE0505" w:rsidP="00EE0505">
      <w:pPr>
        <w:rPr>
          <w:sz w:val="20"/>
          <w:szCs w:val="20"/>
        </w:rPr>
      </w:pPr>
    </w:p>
    <w:p w:rsidR="00EE0505" w:rsidRDefault="00EE0505" w:rsidP="00EE0505">
      <w:pPr>
        <w:rPr>
          <w:sz w:val="20"/>
          <w:szCs w:val="20"/>
        </w:rPr>
      </w:pPr>
    </w:p>
    <w:p w:rsidR="00EE0505" w:rsidRPr="00EE0505" w:rsidRDefault="00EE0505" w:rsidP="00EE0505">
      <w:pPr>
        <w:tabs>
          <w:tab w:val="left" w:pos="740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1206"/>
        <w:tblW w:w="0" w:type="auto"/>
        <w:tblLook w:val="0000"/>
      </w:tblPr>
      <w:tblGrid>
        <w:gridCol w:w="4077"/>
      </w:tblGrid>
      <w:tr w:rsidR="00EE0505" w:rsidTr="00EE0505">
        <w:trPr>
          <w:trHeight w:val="1139"/>
        </w:trPr>
        <w:tc>
          <w:tcPr>
            <w:tcW w:w="4077" w:type="dxa"/>
          </w:tcPr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EE0505" w:rsidRPr="000E75C7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EE0505" w:rsidRDefault="00EE0505" w:rsidP="00EE0505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E85405" w:rsidRPr="00E85405" w:rsidRDefault="00E85405" w:rsidP="00E85405">
      <w:pPr>
        <w:rPr>
          <w:vanish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EE0505" w:rsidRPr="00EE0505" w:rsidTr="00006B13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E0505" w:rsidRPr="00EE0505" w:rsidTr="00F023FC">
        <w:trPr>
          <w:trHeight w:val="61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505" w:rsidRPr="00EE0505" w:rsidRDefault="00EE0505" w:rsidP="00EE05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>Методика расчета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 границах населенных пунктов поселений  бюджетам сельских поселений на 2024 год и на плановый период 2025 и 2026 годов</w:t>
            </w:r>
          </w:p>
        </w:tc>
      </w:tr>
      <w:tr w:rsidR="00EE0505" w:rsidRPr="00EE0505" w:rsidTr="00A821EB">
        <w:trPr>
          <w:trHeight w:val="16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E0505" w:rsidRPr="00EE0505" w:rsidTr="00EA559D">
        <w:trPr>
          <w:trHeight w:val="15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E0505" w:rsidRPr="00EE0505" w:rsidTr="00006B13">
        <w:trPr>
          <w:trHeight w:val="533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Размер  иных межбюджетных трансфертов на осуществление полномочий по вопросу -  дорожная деятельность в отношении автомобильных дорог местного значения в границах населенных пунктов поселений  бюджетам сельских поселений  ,   (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>) рассчитывается по следующей формуле:</w:t>
            </w:r>
          </w:p>
        </w:tc>
      </w:tr>
      <w:tr w:rsidR="00EE0505" w:rsidRPr="00EE0505" w:rsidTr="00E97544">
        <w:trPr>
          <w:trHeight w:val="44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Li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>*N*K, где:</w:t>
            </w:r>
          </w:p>
        </w:tc>
      </w:tr>
      <w:tr w:rsidR="00EE0505" w:rsidRPr="00EE0505" w:rsidTr="00006B13">
        <w:trPr>
          <w:trHeight w:val="302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– ежегодный объем иных межбюджетных трансфертов на содержание  автомобильных дорог местного значения в границах населенных пунктов поселений  по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i-му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поселению       </w:t>
            </w:r>
          </w:p>
        </w:tc>
      </w:tr>
      <w:tr w:rsidR="00EE0505" w:rsidRPr="00EE0505" w:rsidTr="00F023FC">
        <w:trPr>
          <w:trHeight w:val="47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 </w:t>
            </w:r>
            <w:proofErr w:type="spellStart"/>
            <w:r w:rsidRPr="00EE0505">
              <w:rPr>
                <w:rFonts w:eastAsia="Times New Roman"/>
                <w:sz w:val="20"/>
                <w:szCs w:val="20"/>
              </w:rPr>
              <w:t>Li</w:t>
            </w:r>
            <w:proofErr w:type="spellEnd"/>
            <w:r w:rsidRPr="00EE0505">
              <w:rPr>
                <w:rFonts w:eastAsia="Times New Roman"/>
                <w:sz w:val="20"/>
                <w:szCs w:val="20"/>
              </w:rPr>
              <w:t xml:space="preserve"> – протяженность автомобильных дорог местного значения в границах населенных пунктов  поселений</w:t>
            </w:r>
            <w:proofErr w:type="gramStart"/>
            <w:r w:rsidRPr="00EE0505">
              <w:rPr>
                <w:rFonts w:eastAsia="Times New Roman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EE0505" w:rsidRPr="00EE0505" w:rsidTr="00F023FC">
        <w:trPr>
          <w:trHeight w:val="286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  N – норматив финансирования  единица протяженности (1 км), определяются в соответствии с решением   о бюджете Аргаяшского муниципального района на очередной финансовый год и плановый период. </w:t>
            </w:r>
          </w:p>
        </w:tc>
      </w:tr>
      <w:tr w:rsidR="00EE0505" w:rsidRPr="00EE0505" w:rsidTr="00006B13">
        <w:trPr>
          <w:trHeight w:val="653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5" w:rsidRPr="00EE0505" w:rsidRDefault="00EE0505" w:rsidP="00EE050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E0505">
              <w:rPr>
                <w:rFonts w:eastAsia="Times New Roman"/>
                <w:sz w:val="20"/>
                <w:szCs w:val="20"/>
              </w:rPr>
              <w:t xml:space="preserve">                  K –  коэффициент административного центра Аргаяшского муниципального района, определяются в соответствии с решением   о бюджете Аргаяшского муниципального района на очередной финансовый год и плановый период. </w:t>
            </w:r>
          </w:p>
        </w:tc>
      </w:tr>
    </w:tbl>
    <w:p w:rsidR="00E85405" w:rsidRPr="00E85405" w:rsidRDefault="00E85405" w:rsidP="00E85405">
      <w:pPr>
        <w:rPr>
          <w:vanish/>
        </w:rPr>
      </w:pPr>
    </w:p>
    <w:tbl>
      <w:tblPr>
        <w:tblpPr w:leftFromText="180" w:rightFromText="180" w:vertAnchor="text" w:horzAnchor="margin" w:tblpXSpec="right" w:tblpY="16"/>
        <w:tblW w:w="0" w:type="auto"/>
        <w:tblLook w:val="0000"/>
      </w:tblPr>
      <w:tblGrid>
        <w:gridCol w:w="4077"/>
      </w:tblGrid>
      <w:tr w:rsidR="00EA559D" w:rsidTr="001D67BF">
        <w:trPr>
          <w:trHeight w:val="1139"/>
        </w:trPr>
        <w:tc>
          <w:tcPr>
            <w:tcW w:w="4077" w:type="dxa"/>
          </w:tcPr>
          <w:p w:rsidR="00EA559D" w:rsidRPr="000E75C7" w:rsidRDefault="00EA559D" w:rsidP="00EA5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11</w:t>
            </w:r>
          </w:p>
          <w:p w:rsidR="00EA559D" w:rsidRPr="000E75C7" w:rsidRDefault="00EA559D" w:rsidP="00EA559D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EA559D" w:rsidRPr="000E75C7" w:rsidRDefault="00EA559D" w:rsidP="00EA559D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EA559D" w:rsidRPr="000E75C7" w:rsidRDefault="00EA559D" w:rsidP="00EA559D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EA559D" w:rsidRDefault="00EA559D" w:rsidP="00EA559D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EE0505" w:rsidRDefault="00EE0505" w:rsidP="00EE0505">
      <w:pPr>
        <w:tabs>
          <w:tab w:val="left" w:pos="4070"/>
        </w:tabs>
        <w:rPr>
          <w:sz w:val="20"/>
          <w:szCs w:val="20"/>
        </w:rPr>
      </w:pPr>
    </w:p>
    <w:p w:rsidR="00EE0505" w:rsidRDefault="00EE0505" w:rsidP="00EE0505">
      <w:pPr>
        <w:tabs>
          <w:tab w:val="left" w:pos="4070"/>
        </w:tabs>
        <w:rPr>
          <w:sz w:val="20"/>
          <w:szCs w:val="20"/>
        </w:rPr>
      </w:pPr>
    </w:p>
    <w:p w:rsidR="00EE0505" w:rsidRDefault="00EE0505" w:rsidP="00EE0505">
      <w:pPr>
        <w:tabs>
          <w:tab w:val="left" w:pos="4070"/>
        </w:tabs>
        <w:rPr>
          <w:sz w:val="20"/>
          <w:szCs w:val="20"/>
        </w:rPr>
      </w:pPr>
    </w:p>
    <w:p w:rsidR="00EE0505" w:rsidRDefault="00EE0505" w:rsidP="00EE0505">
      <w:pPr>
        <w:tabs>
          <w:tab w:val="left" w:pos="4070"/>
        </w:tabs>
        <w:rPr>
          <w:sz w:val="20"/>
          <w:szCs w:val="20"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FC7006" w:rsidRPr="00FC7006" w:rsidTr="00006B13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FC700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C7006" w:rsidRPr="00FC7006" w:rsidTr="00006B13">
        <w:trPr>
          <w:trHeight w:val="739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006" w:rsidRPr="00FC7006" w:rsidRDefault="00FC7006" w:rsidP="00FC70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7006">
              <w:rPr>
                <w:rFonts w:eastAsia="Times New Roman"/>
                <w:sz w:val="20"/>
                <w:szCs w:val="20"/>
              </w:rPr>
              <w:t>Методика расчета размера   иных межбюджетных трансфертов бюджетам сельских поселений на осуществление полномочий    по   вопросу      - организация в границах поселения электро-, тепл</w:t>
            </w:r>
            <w:proofErr w:type="gramStart"/>
            <w:r w:rsidRPr="00FC7006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FC7006">
              <w:rPr>
                <w:rFonts w:eastAsia="Times New Roman"/>
                <w:sz w:val="20"/>
                <w:szCs w:val="20"/>
              </w:rPr>
              <w:t>, газо- и водоснабжения населения, водоотведение, снабжения населения топливом  на 2024 год и на плановый период 2025 и 2026 годов</w:t>
            </w:r>
          </w:p>
        </w:tc>
      </w:tr>
      <w:tr w:rsidR="00FC7006" w:rsidRPr="00FC7006" w:rsidTr="00EA559D">
        <w:trPr>
          <w:trHeight w:val="20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FC700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C7006" w:rsidRPr="00FC7006" w:rsidTr="00006B13">
        <w:trPr>
          <w:trHeight w:val="62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EA559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7006">
              <w:rPr>
                <w:rFonts w:eastAsia="Times New Roman"/>
                <w:sz w:val="20"/>
                <w:szCs w:val="20"/>
              </w:rPr>
              <w:t xml:space="preserve"> Размер иных межбюджетных трансфертов   бюджетам сельских поселений на  организация в границах поселения электро-, тепл</w:t>
            </w:r>
            <w:proofErr w:type="gramStart"/>
            <w:r w:rsidRPr="00FC7006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FC7006">
              <w:rPr>
                <w:rFonts w:eastAsia="Times New Roman"/>
                <w:sz w:val="20"/>
                <w:szCs w:val="20"/>
              </w:rPr>
              <w:t>, газо-, и водоснабжения населения, водоотведение, снабжение населения топливом в пределах полномочий, установленных законодательством Российской, (</w:t>
            </w:r>
            <w:proofErr w:type="spellStart"/>
            <w:r w:rsidRPr="00FC7006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FC7006">
              <w:rPr>
                <w:rFonts w:eastAsia="Times New Roman"/>
                <w:sz w:val="20"/>
                <w:szCs w:val="20"/>
              </w:rPr>
              <w:t>) рассчитывается по следующей формуле:</w:t>
            </w:r>
          </w:p>
        </w:tc>
      </w:tr>
      <w:tr w:rsidR="00FC7006" w:rsidRPr="006F6777" w:rsidTr="001D67BF">
        <w:trPr>
          <w:trHeight w:val="41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FC7006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EA559D">
              <w:rPr>
                <w:rFonts w:eastAsia="Times New Roman"/>
                <w:sz w:val="20"/>
                <w:szCs w:val="20"/>
              </w:rPr>
              <w:t xml:space="preserve">                                            </w:t>
            </w:r>
            <w:r w:rsidRPr="00FC7006">
              <w:rPr>
                <w:rFonts w:eastAsia="Times New Roman"/>
                <w:sz w:val="20"/>
                <w:szCs w:val="20"/>
                <w:lang w:val="en-US"/>
              </w:rPr>
              <w:t xml:space="preserve">Vi = (Vo/No)*Ni, </w:t>
            </w:r>
            <w:r w:rsidRPr="00FC7006">
              <w:rPr>
                <w:rFonts w:eastAsia="Times New Roman"/>
                <w:sz w:val="20"/>
                <w:szCs w:val="20"/>
              </w:rPr>
              <w:t>где</w:t>
            </w:r>
            <w:r w:rsidRPr="00FC7006"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</w:tr>
      <w:tr w:rsidR="00FC7006" w:rsidRPr="00FC7006" w:rsidTr="00F023FC">
        <w:trPr>
          <w:trHeight w:val="30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FC700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F6777">
              <w:rPr>
                <w:rFonts w:eastAsia="Times New Roman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FC7006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FC7006">
              <w:rPr>
                <w:rFonts w:eastAsia="Times New Roman"/>
                <w:sz w:val="20"/>
                <w:szCs w:val="20"/>
              </w:rPr>
              <w:t xml:space="preserve"> – ежегодный объем межбюджетных трансфертов на </w:t>
            </w:r>
            <w:proofErr w:type="spellStart"/>
            <w:proofErr w:type="gramStart"/>
            <w:r w:rsidRPr="00FC7006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FC7006">
              <w:rPr>
                <w:rFonts w:eastAsia="Times New Roman"/>
                <w:sz w:val="20"/>
                <w:szCs w:val="20"/>
              </w:rPr>
              <w:t xml:space="preserve"> осуществление переданного полномочия по </w:t>
            </w:r>
            <w:proofErr w:type="spellStart"/>
            <w:r w:rsidRPr="00FC7006">
              <w:rPr>
                <w:rFonts w:eastAsia="Times New Roman"/>
                <w:sz w:val="20"/>
                <w:szCs w:val="20"/>
              </w:rPr>
              <w:t>i-му</w:t>
            </w:r>
            <w:proofErr w:type="spellEnd"/>
            <w:r w:rsidRPr="00FC7006">
              <w:rPr>
                <w:rFonts w:eastAsia="Times New Roman"/>
                <w:sz w:val="20"/>
                <w:szCs w:val="20"/>
              </w:rPr>
              <w:t xml:space="preserve"> поселению;       </w:t>
            </w:r>
          </w:p>
        </w:tc>
      </w:tr>
      <w:tr w:rsidR="00FC7006" w:rsidRPr="00FC7006" w:rsidTr="00F023FC">
        <w:trPr>
          <w:trHeight w:val="397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FC700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7006">
              <w:rPr>
                <w:rFonts w:eastAsia="Times New Roman"/>
                <w:sz w:val="20"/>
                <w:szCs w:val="20"/>
              </w:rPr>
              <w:t xml:space="preserve">                 </w:t>
            </w:r>
            <w:proofErr w:type="spellStart"/>
            <w:r w:rsidRPr="00FC7006">
              <w:rPr>
                <w:rFonts w:eastAsia="Times New Roman"/>
                <w:sz w:val="20"/>
                <w:szCs w:val="20"/>
              </w:rPr>
              <w:t>Vo</w:t>
            </w:r>
            <w:proofErr w:type="spellEnd"/>
            <w:r w:rsidRPr="00FC7006">
              <w:rPr>
                <w:rFonts w:eastAsia="Times New Roman"/>
                <w:sz w:val="20"/>
                <w:szCs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FC7006" w:rsidRPr="00FC7006" w:rsidTr="00F023FC">
        <w:trPr>
          <w:trHeight w:val="92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FC700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7006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FC7006">
              <w:rPr>
                <w:rFonts w:eastAsia="Times New Roman"/>
                <w:sz w:val="20"/>
                <w:szCs w:val="20"/>
              </w:rPr>
              <w:t>No</w:t>
            </w:r>
            <w:proofErr w:type="spellEnd"/>
            <w:r w:rsidRPr="00FC7006">
              <w:rPr>
                <w:rFonts w:eastAsia="Times New Roman"/>
                <w:sz w:val="20"/>
                <w:szCs w:val="20"/>
              </w:rPr>
              <w:t xml:space="preserve"> – численность населения района; </w:t>
            </w:r>
          </w:p>
        </w:tc>
      </w:tr>
      <w:tr w:rsidR="00FC7006" w:rsidRPr="00FC7006" w:rsidTr="00F023FC">
        <w:trPr>
          <w:trHeight w:val="83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006" w:rsidRPr="00FC7006" w:rsidRDefault="00FC7006" w:rsidP="00FC700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7006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FC7006">
              <w:rPr>
                <w:rFonts w:eastAsia="Times New Roman"/>
                <w:sz w:val="20"/>
                <w:szCs w:val="20"/>
              </w:rPr>
              <w:t>Ni</w:t>
            </w:r>
            <w:proofErr w:type="spellEnd"/>
            <w:r w:rsidRPr="00FC7006">
              <w:rPr>
                <w:rFonts w:eastAsia="Times New Roman"/>
                <w:sz w:val="20"/>
                <w:szCs w:val="20"/>
              </w:rPr>
              <w:t xml:space="preserve"> – численность населения i-ого поселения. </w:t>
            </w:r>
          </w:p>
        </w:tc>
      </w:tr>
    </w:tbl>
    <w:p w:rsidR="009475B3" w:rsidRDefault="009475B3" w:rsidP="00EE0505">
      <w:pPr>
        <w:tabs>
          <w:tab w:val="left" w:pos="4070"/>
        </w:tabs>
        <w:rPr>
          <w:sz w:val="20"/>
          <w:szCs w:val="20"/>
        </w:rPr>
      </w:pPr>
    </w:p>
    <w:p w:rsidR="009475B3" w:rsidRPr="009475B3" w:rsidRDefault="009475B3" w:rsidP="009475B3">
      <w:pPr>
        <w:rPr>
          <w:sz w:val="20"/>
          <w:szCs w:val="20"/>
        </w:rPr>
      </w:pPr>
    </w:p>
    <w:p w:rsidR="009475B3" w:rsidRPr="009475B3" w:rsidRDefault="009475B3" w:rsidP="009475B3">
      <w:pPr>
        <w:rPr>
          <w:sz w:val="20"/>
          <w:szCs w:val="20"/>
        </w:rPr>
      </w:pPr>
    </w:p>
    <w:p w:rsidR="009475B3" w:rsidRPr="009475B3" w:rsidRDefault="009475B3" w:rsidP="009475B3">
      <w:pPr>
        <w:rPr>
          <w:sz w:val="20"/>
          <w:szCs w:val="20"/>
        </w:rPr>
      </w:pPr>
    </w:p>
    <w:p w:rsidR="009475B3" w:rsidRPr="009475B3" w:rsidRDefault="009475B3" w:rsidP="009475B3">
      <w:pPr>
        <w:rPr>
          <w:sz w:val="20"/>
          <w:szCs w:val="20"/>
        </w:rPr>
      </w:pPr>
    </w:p>
    <w:p w:rsidR="009475B3" w:rsidRDefault="009475B3" w:rsidP="009475B3">
      <w:pPr>
        <w:rPr>
          <w:sz w:val="20"/>
          <w:szCs w:val="20"/>
        </w:rPr>
      </w:pPr>
    </w:p>
    <w:p w:rsidR="009475B3" w:rsidRPr="009475B3" w:rsidRDefault="009475B3" w:rsidP="009475B3">
      <w:pPr>
        <w:tabs>
          <w:tab w:val="left" w:pos="676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1206"/>
        <w:tblW w:w="0" w:type="auto"/>
        <w:tblLook w:val="0000"/>
      </w:tblPr>
      <w:tblGrid>
        <w:gridCol w:w="4077"/>
      </w:tblGrid>
      <w:tr w:rsidR="009475B3" w:rsidTr="009475B3">
        <w:trPr>
          <w:trHeight w:val="1139"/>
        </w:trPr>
        <w:tc>
          <w:tcPr>
            <w:tcW w:w="4077" w:type="dxa"/>
          </w:tcPr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9475B3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E85405" w:rsidRPr="00E85405" w:rsidRDefault="00E85405" w:rsidP="00E85405">
      <w:pPr>
        <w:rPr>
          <w:vanish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9475B3" w:rsidRPr="009475B3" w:rsidTr="00006B13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475B3" w:rsidRPr="009475B3" w:rsidTr="00006B13">
        <w:trPr>
          <w:trHeight w:val="5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B3" w:rsidRPr="009475B3" w:rsidRDefault="009475B3" w:rsidP="001D67B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Методика расчета размера иных межбюджетных трансфертов бюджетам сельских поселений на осуществление полномочий по вопросу - организация ритуальных услуг и содержание мест захоронения на 2024 год и на плановый период 2025 и 2026 годов</w:t>
            </w:r>
          </w:p>
        </w:tc>
      </w:tr>
      <w:tr w:rsidR="009475B3" w:rsidRPr="009475B3" w:rsidTr="001D67BF">
        <w:trPr>
          <w:trHeight w:val="29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475B3" w:rsidRPr="009475B3" w:rsidTr="001D67BF">
        <w:trPr>
          <w:trHeight w:val="49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1D67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Размер иных межбюджетных трансфертов   бюджетам сельских поселений на  организацию ритуальных услуг и содержание мест захоронения,  (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>) рассчитывается по следующей формуле:</w:t>
            </w:r>
          </w:p>
        </w:tc>
      </w:tr>
      <w:tr w:rsidR="009475B3" w:rsidRPr="006F6777" w:rsidTr="00006B13">
        <w:trPr>
          <w:trHeight w:val="31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1D67BF" w:rsidP="001D67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475B3">
              <w:rPr>
                <w:rFonts w:eastAsia="Times New Roman"/>
                <w:sz w:val="20"/>
                <w:szCs w:val="20"/>
                <w:lang w:val="en-US"/>
              </w:rPr>
              <w:t xml:space="preserve">Vi = (Vo/No)*Ni, </w:t>
            </w:r>
            <w:r w:rsidRPr="009475B3">
              <w:rPr>
                <w:rFonts w:eastAsia="Times New Roman"/>
                <w:sz w:val="20"/>
                <w:szCs w:val="20"/>
              </w:rPr>
              <w:t>где</w:t>
            </w:r>
            <w:r w:rsidRPr="009475B3"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</w:tr>
      <w:tr w:rsidR="009475B3" w:rsidRPr="009475B3" w:rsidTr="00F023FC">
        <w:trPr>
          <w:trHeight w:val="259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ежегодный объем межбюджетных трансфертов на </w:t>
            </w:r>
            <w:proofErr w:type="spellStart"/>
            <w:proofErr w:type="gramStart"/>
            <w:r w:rsidRPr="009475B3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9475B3">
              <w:rPr>
                <w:rFonts w:eastAsia="Times New Roman"/>
                <w:sz w:val="20"/>
                <w:szCs w:val="20"/>
              </w:rPr>
              <w:t xml:space="preserve"> осуществление переданного полномочия по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i-му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поселению;       </w:t>
            </w:r>
          </w:p>
        </w:tc>
      </w:tr>
      <w:tr w:rsidR="009475B3" w:rsidRPr="009475B3" w:rsidTr="00F023FC">
        <w:trPr>
          <w:trHeight w:val="403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Vo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9475B3" w:rsidRPr="009475B3" w:rsidTr="00F023FC">
        <w:trPr>
          <w:trHeight w:val="12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No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численность населения района; </w:t>
            </w:r>
          </w:p>
        </w:tc>
      </w:tr>
      <w:tr w:rsidR="009475B3" w:rsidRPr="009475B3" w:rsidTr="00F023FC">
        <w:trPr>
          <w:trHeight w:val="112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Ni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численность населения i-ого поселения. </w:t>
            </w:r>
          </w:p>
        </w:tc>
      </w:tr>
    </w:tbl>
    <w:p w:rsidR="009475B3" w:rsidRPr="009475B3" w:rsidRDefault="009475B3" w:rsidP="009475B3">
      <w:pPr>
        <w:tabs>
          <w:tab w:val="left" w:pos="6762"/>
        </w:tabs>
        <w:rPr>
          <w:sz w:val="20"/>
          <w:szCs w:val="20"/>
        </w:rPr>
      </w:pPr>
    </w:p>
    <w:p w:rsidR="001D67BF" w:rsidRPr="00E6700E" w:rsidRDefault="001D67BF" w:rsidP="009475B3">
      <w:pPr>
        <w:tabs>
          <w:tab w:val="left" w:pos="6762"/>
        </w:tabs>
        <w:rPr>
          <w:sz w:val="16"/>
          <w:szCs w:val="16"/>
        </w:rPr>
      </w:pPr>
    </w:p>
    <w:p w:rsidR="001D67BF" w:rsidRDefault="001D67BF" w:rsidP="009475B3">
      <w:pPr>
        <w:tabs>
          <w:tab w:val="left" w:pos="6762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00"/>
        <w:tblW w:w="0" w:type="auto"/>
        <w:tblLook w:val="0000"/>
      </w:tblPr>
      <w:tblGrid>
        <w:gridCol w:w="4077"/>
      </w:tblGrid>
      <w:tr w:rsidR="009475B3" w:rsidTr="001D67BF">
        <w:trPr>
          <w:trHeight w:val="1138"/>
        </w:trPr>
        <w:tc>
          <w:tcPr>
            <w:tcW w:w="4077" w:type="dxa"/>
          </w:tcPr>
          <w:p w:rsidR="009475B3" w:rsidRPr="000E75C7" w:rsidRDefault="009475B3" w:rsidP="001D6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13</w:t>
            </w:r>
          </w:p>
          <w:p w:rsidR="009475B3" w:rsidRPr="000E75C7" w:rsidRDefault="009475B3" w:rsidP="001D67B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9475B3" w:rsidRPr="000E75C7" w:rsidRDefault="009475B3" w:rsidP="001D67B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9475B3" w:rsidRPr="000E75C7" w:rsidRDefault="009475B3" w:rsidP="001D67B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9475B3" w:rsidRDefault="009475B3" w:rsidP="001D67BF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9475B3" w:rsidRDefault="009475B3" w:rsidP="009475B3">
      <w:pPr>
        <w:tabs>
          <w:tab w:val="left" w:pos="6762"/>
        </w:tabs>
        <w:rPr>
          <w:sz w:val="20"/>
          <w:szCs w:val="20"/>
        </w:rPr>
      </w:pPr>
    </w:p>
    <w:p w:rsidR="009475B3" w:rsidRDefault="009475B3" w:rsidP="009475B3">
      <w:pPr>
        <w:tabs>
          <w:tab w:val="left" w:pos="6762"/>
        </w:tabs>
        <w:rPr>
          <w:sz w:val="20"/>
          <w:szCs w:val="20"/>
        </w:rPr>
      </w:pPr>
    </w:p>
    <w:p w:rsidR="001D67BF" w:rsidRDefault="001D67BF" w:rsidP="009475B3">
      <w:pPr>
        <w:tabs>
          <w:tab w:val="left" w:pos="6762"/>
        </w:tabs>
        <w:rPr>
          <w:sz w:val="20"/>
          <w:szCs w:val="20"/>
        </w:rPr>
      </w:pPr>
    </w:p>
    <w:p w:rsidR="001D67BF" w:rsidRDefault="001D67BF" w:rsidP="009475B3">
      <w:pPr>
        <w:tabs>
          <w:tab w:val="left" w:pos="6762"/>
        </w:tabs>
        <w:rPr>
          <w:sz w:val="20"/>
          <w:szCs w:val="20"/>
        </w:rPr>
      </w:pPr>
    </w:p>
    <w:p w:rsidR="001D67BF" w:rsidRDefault="001D67BF" w:rsidP="009475B3">
      <w:pPr>
        <w:tabs>
          <w:tab w:val="left" w:pos="6762"/>
        </w:tabs>
        <w:rPr>
          <w:sz w:val="20"/>
          <w:szCs w:val="20"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9475B3" w:rsidRPr="009475B3" w:rsidTr="00E6700E">
        <w:trPr>
          <w:trHeight w:val="232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475B3" w:rsidRPr="009475B3" w:rsidTr="00006B13">
        <w:trPr>
          <w:trHeight w:val="659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B3" w:rsidRPr="009475B3" w:rsidRDefault="009475B3" w:rsidP="001D67B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Методика расчета размера   иных межбюджетных трансфертов бюджетам сельских поселений на осуществление полномочий по  вопросу - участие в организации деятельности по накоплению и транспортированию твердых коммунальных отходов на 2024 год и на плановый период 2025 и 2026 годов</w:t>
            </w:r>
          </w:p>
        </w:tc>
      </w:tr>
      <w:tr w:rsidR="009475B3" w:rsidRPr="009475B3" w:rsidTr="00E6700E">
        <w:trPr>
          <w:trHeight w:val="16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475B3" w:rsidRPr="009475B3" w:rsidTr="00006B13">
        <w:trPr>
          <w:trHeight w:val="35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1D67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Размер иных межбюджетных трансфертов бюджетам сельских поселений на участие в организации деятельности по накоплению</w:t>
            </w:r>
            <w:r w:rsidR="001D67BF">
              <w:rPr>
                <w:rFonts w:eastAsia="Times New Roman"/>
                <w:sz w:val="20"/>
                <w:szCs w:val="20"/>
              </w:rPr>
              <w:t xml:space="preserve"> </w:t>
            </w:r>
            <w:r w:rsidRPr="009475B3">
              <w:rPr>
                <w:rFonts w:eastAsia="Times New Roman"/>
                <w:sz w:val="20"/>
                <w:szCs w:val="20"/>
              </w:rPr>
              <w:t>и транспортированию твердых коммунальных отходов, (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>)</w:t>
            </w:r>
            <w:r w:rsidR="001D67BF">
              <w:rPr>
                <w:rFonts w:eastAsia="Times New Roman"/>
                <w:sz w:val="20"/>
                <w:szCs w:val="20"/>
              </w:rPr>
              <w:t xml:space="preserve"> </w:t>
            </w:r>
            <w:r w:rsidRPr="009475B3">
              <w:rPr>
                <w:rFonts w:eastAsia="Times New Roman"/>
                <w:sz w:val="20"/>
                <w:szCs w:val="20"/>
              </w:rPr>
              <w:t>рассчитывается по следующей формуле:</w:t>
            </w:r>
          </w:p>
        </w:tc>
      </w:tr>
      <w:tr w:rsidR="009475B3" w:rsidRPr="006F6777" w:rsidTr="001D67BF">
        <w:trPr>
          <w:trHeight w:val="36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1D67BF">
              <w:rPr>
                <w:rFonts w:eastAsia="Times New Roman"/>
                <w:sz w:val="20"/>
                <w:szCs w:val="20"/>
              </w:rPr>
              <w:t xml:space="preserve">                                            </w:t>
            </w:r>
            <w:r w:rsidRPr="009475B3">
              <w:rPr>
                <w:rFonts w:eastAsia="Times New Roman"/>
                <w:sz w:val="20"/>
                <w:szCs w:val="20"/>
                <w:lang w:val="en-US"/>
              </w:rPr>
              <w:t xml:space="preserve">Vi = (Vo/No)*Ni, </w:t>
            </w:r>
            <w:r w:rsidRPr="009475B3">
              <w:rPr>
                <w:rFonts w:eastAsia="Times New Roman"/>
                <w:sz w:val="20"/>
                <w:szCs w:val="20"/>
              </w:rPr>
              <w:t>где</w:t>
            </w:r>
            <w:r w:rsidRPr="009475B3"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</w:tr>
      <w:tr w:rsidR="009475B3" w:rsidRPr="009475B3" w:rsidTr="00006B13">
        <w:trPr>
          <w:trHeight w:val="29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D67BF">
              <w:rPr>
                <w:rFonts w:eastAsia="Times New Roman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ежегодный объем межбюджетных трансфертов на </w:t>
            </w:r>
            <w:proofErr w:type="spellStart"/>
            <w:proofErr w:type="gramStart"/>
            <w:r w:rsidRPr="009475B3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9475B3">
              <w:rPr>
                <w:rFonts w:eastAsia="Times New Roman"/>
                <w:sz w:val="20"/>
                <w:szCs w:val="20"/>
              </w:rPr>
              <w:t xml:space="preserve"> осуществление переданного полномочия по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i-му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поселению;       </w:t>
            </w:r>
          </w:p>
        </w:tc>
      </w:tr>
      <w:tr w:rsidR="009475B3" w:rsidRPr="009475B3" w:rsidTr="00006B13">
        <w:trPr>
          <w:trHeight w:val="24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Vo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9475B3" w:rsidRPr="009475B3" w:rsidTr="00F023FC">
        <w:trPr>
          <w:trHeight w:val="103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No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численность населения района; </w:t>
            </w:r>
          </w:p>
        </w:tc>
      </w:tr>
      <w:tr w:rsidR="009475B3" w:rsidRPr="009475B3" w:rsidTr="00F023FC">
        <w:trPr>
          <w:trHeight w:val="14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Ni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численность населения i-ого поселения. </w:t>
            </w:r>
          </w:p>
        </w:tc>
      </w:tr>
    </w:tbl>
    <w:p w:rsidR="009475B3" w:rsidRDefault="009475B3" w:rsidP="009475B3">
      <w:pPr>
        <w:tabs>
          <w:tab w:val="left" w:pos="6762"/>
        </w:tabs>
        <w:rPr>
          <w:sz w:val="20"/>
          <w:szCs w:val="20"/>
        </w:rPr>
      </w:pPr>
    </w:p>
    <w:p w:rsidR="009475B3" w:rsidRPr="009475B3" w:rsidRDefault="009475B3" w:rsidP="009475B3">
      <w:pPr>
        <w:rPr>
          <w:sz w:val="20"/>
          <w:szCs w:val="20"/>
        </w:rPr>
      </w:pPr>
    </w:p>
    <w:p w:rsidR="009475B3" w:rsidRDefault="009475B3" w:rsidP="009475B3">
      <w:pPr>
        <w:rPr>
          <w:sz w:val="20"/>
          <w:szCs w:val="20"/>
        </w:rPr>
      </w:pPr>
    </w:p>
    <w:p w:rsidR="00842427" w:rsidRPr="009475B3" w:rsidRDefault="00842427" w:rsidP="009475B3">
      <w:pPr>
        <w:rPr>
          <w:sz w:val="20"/>
          <w:szCs w:val="20"/>
        </w:rPr>
      </w:pPr>
    </w:p>
    <w:p w:rsidR="009475B3" w:rsidRPr="009475B3" w:rsidRDefault="009475B3" w:rsidP="009475B3">
      <w:pPr>
        <w:rPr>
          <w:sz w:val="20"/>
          <w:szCs w:val="20"/>
        </w:rPr>
      </w:pPr>
    </w:p>
    <w:p w:rsidR="009475B3" w:rsidRDefault="009475B3" w:rsidP="009475B3">
      <w:pPr>
        <w:rPr>
          <w:sz w:val="20"/>
          <w:szCs w:val="20"/>
        </w:rPr>
      </w:pPr>
    </w:p>
    <w:p w:rsidR="009475B3" w:rsidRDefault="009475B3" w:rsidP="009475B3">
      <w:pPr>
        <w:rPr>
          <w:sz w:val="20"/>
          <w:szCs w:val="20"/>
        </w:rPr>
      </w:pPr>
    </w:p>
    <w:p w:rsidR="009475B3" w:rsidRPr="009475B3" w:rsidRDefault="009475B3" w:rsidP="009475B3">
      <w:pPr>
        <w:tabs>
          <w:tab w:val="left" w:pos="63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1206"/>
        <w:tblW w:w="0" w:type="auto"/>
        <w:tblLook w:val="0000"/>
      </w:tblPr>
      <w:tblGrid>
        <w:gridCol w:w="4077"/>
      </w:tblGrid>
      <w:tr w:rsidR="009475B3" w:rsidTr="009475B3">
        <w:trPr>
          <w:trHeight w:val="1139"/>
        </w:trPr>
        <w:tc>
          <w:tcPr>
            <w:tcW w:w="4077" w:type="dxa"/>
          </w:tcPr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14</w:t>
            </w:r>
          </w:p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9475B3" w:rsidRPr="000E75C7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9475B3" w:rsidRDefault="009475B3" w:rsidP="009475B3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E85405" w:rsidRPr="00E85405" w:rsidRDefault="00E85405" w:rsidP="00E85405">
      <w:pPr>
        <w:rPr>
          <w:vanish/>
        </w:rPr>
      </w:pPr>
    </w:p>
    <w:tbl>
      <w:tblPr>
        <w:tblW w:w="10081" w:type="dxa"/>
        <w:tblInd w:w="92" w:type="dxa"/>
        <w:tblLook w:val="04A0"/>
      </w:tblPr>
      <w:tblGrid>
        <w:gridCol w:w="10081"/>
      </w:tblGrid>
      <w:tr w:rsidR="009475B3" w:rsidRPr="009475B3" w:rsidTr="00006B13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475B3" w:rsidRPr="009475B3" w:rsidTr="00006B13">
        <w:trPr>
          <w:trHeight w:val="90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B3" w:rsidRPr="009475B3" w:rsidRDefault="009475B3" w:rsidP="001D67B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Методика расчета размера   иных межбюджетных трансфертов бюджетам сельских поселений на осуществление полномочий  по вопросу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на 2024 год и на плановый период 2025 и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 xml:space="preserve"> 2026 годов</w:t>
            </w:r>
          </w:p>
        </w:tc>
      </w:tr>
      <w:tr w:rsidR="009475B3" w:rsidRPr="009475B3" w:rsidTr="001D67BF">
        <w:trPr>
          <w:trHeight w:val="142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475B3" w:rsidRPr="009475B3" w:rsidTr="00006B13">
        <w:trPr>
          <w:trHeight w:val="76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EA559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Размер иных межбюджетных трансфертов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,   (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>) рассчитывается по следующей формуле:</w:t>
            </w:r>
          </w:p>
        </w:tc>
      </w:tr>
      <w:tr w:rsidR="009475B3" w:rsidRPr="006F6777" w:rsidTr="001D67BF">
        <w:trPr>
          <w:trHeight w:val="42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EA559D">
              <w:rPr>
                <w:rFonts w:eastAsia="Times New Roman"/>
                <w:sz w:val="20"/>
                <w:szCs w:val="20"/>
              </w:rPr>
              <w:t xml:space="preserve">                                            </w:t>
            </w:r>
            <w:r w:rsidRPr="009475B3">
              <w:rPr>
                <w:rFonts w:eastAsia="Times New Roman"/>
                <w:sz w:val="20"/>
                <w:szCs w:val="20"/>
                <w:lang w:val="en-US"/>
              </w:rPr>
              <w:t xml:space="preserve">Vi = (Vo/No)*Ni, </w:t>
            </w:r>
            <w:r w:rsidRPr="009475B3">
              <w:rPr>
                <w:rFonts w:eastAsia="Times New Roman"/>
                <w:sz w:val="20"/>
                <w:szCs w:val="20"/>
              </w:rPr>
              <w:t>где</w:t>
            </w:r>
            <w:r w:rsidRPr="009475B3"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</w:tr>
      <w:tr w:rsidR="009475B3" w:rsidRPr="009475B3" w:rsidTr="00006B13">
        <w:trPr>
          <w:trHeight w:val="30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F6777">
              <w:rPr>
                <w:rFonts w:eastAsia="Times New Roman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ежегодный объем межбюджетных трансфертов на </w:t>
            </w:r>
            <w:proofErr w:type="spellStart"/>
            <w:proofErr w:type="gramStart"/>
            <w:r w:rsidRPr="009475B3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9475B3">
              <w:rPr>
                <w:rFonts w:eastAsia="Times New Roman"/>
                <w:sz w:val="20"/>
                <w:szCs w:val="20"/>
              </w:rPr>
              <w:t xml:space="preserve"> осуществление переданного полномочия по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i-му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поселению;       </w:t>
            </w:r>
          </w:p>
        </w:tc>
      </w:tr>
      <w:tr w:rsidR="009475B3" w:rsidRPr="009475B3" w:rsidTr="00006B13">
        <w:trPr>
          <w:trHeight w:val="502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Vo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9475B3" w:rsidRPr="009475B3" w:rsidTr="00006B13">
        <w:trPr>
          <w:trHeight w:val="14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No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численность населения района; </w:t>
            </w:r>
          </w:p>
        </w:tc>
      </w:tr>
      <w:tr w:rsidR="009475B3" w:rsidRPr="009475B3" w:rsidTr="00006B13">
        <w:trPr>
          <w:trHeight w:val="83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 xml:space="preserve">                  </w:t>
            </w: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Ni</w:t>
            </w:r>
            <w:proofErr w:type="spellEnd"/>
            <w:r w:rsidRPr="009475B3">
              <w:rPr>
                <w:rFonts w:eastAsia="Times New Roman"/>
                <w:sz w:val="20"/>
                <w:szCs w:val="20"/>
              </w:rPr>
              <w:t xml:space="preserve"> – численность населения i-ого поселения. </w:t>
            </w:r>
          </w:p>
        </w:tc>
      </w:tr>
    </w:tbl>
    <w:p w:rsidR="00E85405" w:rsidRPr="00E85405" w:rsidRDefault="00E85405" w:rsidP="00E85405">
      <w:pPr>
        <w:rPr>
          <w:vanish/>
        </w:rPr>
      </w:pPr>
    </w:p>
    <w:p w:rsidR="009475B3" w:rsidRDefault="009475B3" w:rsidP="009475B3">
      <w:pPr>
        <w:tabs>
          <w:tab w:val="left" w:pos="4038"/>
        </w:tabs>
        <w:rPr>
          <w:sz w:val="20"/>
          <w:szCs w:val="20"/>
        </w:rPr>
      </w:pPr>
    </w:p>
    <w:p w:rsidR="00842427" w:rsidRDefault="00842427" w:rsidP="009475B3">
      <w:pPr>
        <w:tabs>
          <w:tab w:val="left" w:pos="4038"/>
        </w:tabs>
        <w:rPr>
          <w:sz w:val="20"/>
          <w:szCs w:val="20"/>
        </w:rPr>
      </w:pPr>
    </w:p>
    <w:p w:rsidR="00362E68" w:rsidRDefault="00362E68" w:rsidP="009475B3">
      <w:pPr>
        <w:tabs>
          <w:tab w:val="left" w:pos="4038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24"/>
        <w:tblW w:w="0" w:type="auto"/>
        <w:tblLook w:val="0000"/>
      </w:tblPr>
      <w:tblGrid>
        <w:gridCol w:w="4077"/>
      </w:tblGrid>
      <w:tr w:rsidR="00E6700E" w:rsidTr="00E6700E">
        <w:trPr>
          <w:trHeight w:val="1139"/>
        </w:trPr>
        <w:tc>
          <w:tcPr>
            <w:tcW w:w="4077" w:type="dxa"/>
          </w:tcPr>
          <w:p w:rsidR="00E6700E" w:rsidRPr="000E75C7" w:rsidRDefault="00E6700E" w:rsidP="00E6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15</w:t>
            </w:r>
          </w:p>
          <w:p w:rsidR="00E6700E" w:rsidRPr="000E75C7" w:rsidRDefault="00E6700E" w:rsidP="00E6700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к решению "О бюджете Аргаяшского</w:t>
            </w:r>
          </w:p>
          <w:p w:rsidR="00E6700E" w:rsidRPr="000E75C7" w:rsidRDefault="00E6700E" w:rsidP="00E6700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муниципального района на 202</w:t>
            </w:r>
            <w:r>
              <w:rPr>
                <w:sz w:val="20"/>
                <w:szCs w:val="20"/>
              </w:rPr>
              <w:t>4</w:t>
            </w:r>
            <w:r w:rsidRPr="000E75C7">
              <w:rPr>
                <w:sz w:val="20"/>
                <w:szCs w:val="20"/>
              </w:rPr>
              <w:t xml:space="preserve"> год</w:t>
            </w:r>
          </w:p>
          <w:p w:rsidR="00E6700E" w:rsidRPr="000E75C7" w:rsidRDefault="00E6700E" w:rsidP="00E6700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>и на плановый период 202</w:t>
            </w:r>
            <w:r>
              <w:rPr>
                <w:sz w:val="20"/>
                <w:szCs w:val="20"/>
              </w:rPr>
              <w:t>5</w:t>
            </w:r>
            <w:r w:rsidRPr="000E75C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6</w:t>
            </w:r>
            <w:r w:rsidRPr="000E75C7">
              <w:rPr>
                <w:sz w:val="20"/>
                <w:szCs w:val="20"/>
              </w:rPr>
              <w:t xml:space="preserve"> годов"</w:t>
            </w:r>
          </w:p>
          <w:p w:rsidR="00E6700E" w:rsidRDefault="00E6700E" w:rsidP="00E6700E">
            <w:pPr>
              <w:jc w:val="center"/>
              <w:rPr>
                <w:sz w:val="20"/>
                <w:szCs w:val="20"/>
              </w:rPr>
            </w:pPr>
            <w:r w:rsidRPr="000E75C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0E75C7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3</w:t>
            </w:r>
            <w:r w:rsidRPr="000E75C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444</w:t>
            </w:r>
          </w:p>
        </w:tc>
      </w:tr>
    </w:tbl>
    <w:p w:rsidR="00842427" w:rsidRDefault="00842427" w:rsidP="009475B3">
      <w:pPr>
        <w:tabs>
          <w:tab w:val="left" w:pos="4038"/>
        </w:tabs>
        <w:rPr>
          <w:sz w:val="20"/>
          <w:szCs w:val="20"/>
        </w:rPr>
      </w:pPr>
    </w:p>
    <w:p w:rsidR="00362E68" w:rsidRDefault="00362E68" w:rsidP="009475B3">
      <w:pPr>
        <w:tabs>
          <w:tab w:val="left" w:pos="4038"/>
        </w:tabs>
        <w:rPr>
          <w:sz w:val="20"/>
          <w:szCs w:val="20"/>
        </w:rPr>
      </w:pPr>
    </w:p>
    <w:p w:rsidR="00362E68" w:rsidRDefault="00362E68" w:rsidP="009475B3">
      <w:pPr>
        <w:tabs>
          <w:tab w:val="left" w:pos="4038"/>
        </w:tabs>
        <w:rPr>
          <w:sz w:val="20"/>
          <w:szCs w:val="20"/>
        </w:rPr>
      </w:pPr>
    </w:p>
    <w:p w:rsidR="00362E68" w:rsidRDefault="00362E68" w:rsidP="009475B3">
      <w:pPr>
        <w:tabs>
          <w:tab w:val="left" w:pos="4038"/>
        </w:tabs>
        <w:rPr>
          <w:sz w:val="20"/>
          <w:szCs w:val="20"/>
        </w:rPr>
      </w:pPr>
    </w:p>
    <w:p w:rsidR="00362E68" w:rsidRDefault="00362E68" w:rsidP="009475B3">
      <w:pPr>
        <w:tabs>
          <w:tab w:val="left" w:pos="4038"/>
        </w:tabs>
        <w:rPr>
          <w:sz w:val="20"/>
          <w:szCs w:val="20"/>
        </w:rPr>
      </w:pPr>
    </w:p>
    <w:p w:rsidR="009475B3" w:rsidRDefault="009475B3" w:rsidP="009475B3">
      <w:pPr>
        <w:tabs>
          <w:tab w:val="left" w:pos="4038"/>
        </w:tabs>
        <w:rPr>
          <w:sz w:val="20"/>
          <w:szCs w:val="20"/>
        </w:rPr>
      </w:pPr>
    </w:p>
    <w:p w:rsidR="009475B3" w:rsidRPr="009475B3" w:rsidRDefault="009475B3" w:rsidP="009475B3">
      <w:pPr>
        <w:tabs>
          <w:tab w:val="left" w:pos="441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821" w:type="dxa"/>
        <w:tblInd w:w="92" w:type="dxa"/>
        <w:tblLook w:val="04A0"/>
      </w:tblPr>
      <w:tblGrid>
        <w:gridCol w:w="3702"/>
        <w:gridCol w:w="1984"/>
        <w:gridCol w:w="1985"/>
        <w:gridCol w:w="2150"/>
      </w:tblGrid>
      <w:tr w:rsidR="009475B3" w:rsidRPr="009475B3" w:rsidTr="001D67BF">
        <w:trPr>
          <w:trHeight w:val="23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</w:rPr>
            </w:pPr>
            <w:r w:rsidRPr="009475B3">
              <w:rPr>
                <w:rFonts w:eastAsia="Times New Roman"/>
              </w:rPr>
              <w:t>Таблица 1</w:t>
            </w:r>
          </w:p>
        </w:tc>
      </w:tr>
      <w:tr w:rsidR="009475B3" w:rsidRPr="009475B3" w:rsidTr="001D67BF">
        <w:trPr>
          <w:trHeight w:val="789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2024 год и на плановый период 2025 и 2026 годов</w:t>
            </w:r>
          </w:p>
        </w:tc>
      </w:tr>
      <w:tr w:rsidR="009475B3" w:rsidRPr="009475B3" w:rsidTr="001D67BF">
        <w:trPr>
          <w:trHeight w:val="152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50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2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3 068,7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2 394,3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2 394,3</w:t>
            </w:r>
          </w:p>
        </w:tc>
      </w:tr>
      <w:tr w:rsidR="009475B3" w:rsidRPr="009475B3" w:rsidTr="001D67BF">
        <w:trPr>
          <w:trHeight w:val="13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11 198,8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8 778,2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8 778,2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2 471,2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1 909,1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1 909,1</w:t>
            </w:r>
          </w:p>
        </w:tc>
      </w:tr>
      <w:tr w:rsidR="009475B3" w:rsidRPr="009475B3" w:rsidTr="001D67BF">
        <w:trPr>
          <w:trHeight w:val="8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1 235,0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1 202,0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1 202,0</w:t>
            </w:r>
          </w:p>
        </w:tc>
      </w:tr>
      <w:tr w:rsidR="009475B3" w:rsidRPr="009475B3" w:rsidTr="001D67BF">
        <w:trPr>
          <w:trHeight w:val="11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1 665,3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1 669,1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1 669,1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1 379,8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1 043,8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1 043,8</w:t>
            </w:r>
          </w:p>
        </w:tc>
      </w:tr>
      <w:tr w:rsidR="009475B3" w:rsidRPr="009475B3" w:rsidTr="001D67BF">
        <w:trPr>
          <w:trHeight w:val="7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3 057,0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2 355,7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2 355,7</w:t>
            </w:r>
          </w:p>
        </w:tc>
      </w:tr>
      <w:tr w:rsidR="009475B3" w:rsidRPr="009475B3" w:rsidTr="001D67BF">
        <w:trPr>
          <w:trHeight w:val="1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158,7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158,7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5 737,8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4 597,6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4 597,6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3 270,2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2 596,5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2 596,5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1 534,5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1 179,2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1 179,2</w:t>
            </w:r>
          </w:p>
        </w:tc>
      </w:tr>
      <w:tr w:rsidR="009475B3" w:rsidRPr="009475B3" w:rsidTr="00842427">
        <w:trPr>
          <w:trHeight w:val="13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2 534,5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1 984,6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1 984,6</w:t>
            </w:r>
          </w:p>
        </w:tc>
      </w:tr>
      <w:tr w:rsidR="009475B3" w:rsidRPr="009475B3" w:rsidTr="00CF4B74">
        <w:trPr>
          <w:trHeight w:val="33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37 336,0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29 868,8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29 868,8</w:t>
            </w:r>
          </w:p>
        </w:tc>
      </w:tr>
      <w:tr w:rsidR="00842427" w:rsidRPr="009475B3" w:rsidTr="00E6700E">
        <w:trPr>
          <w:trHeight w:val="316"/>
        </w:trPr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42427" w:rsidRPr="009475B3" w:rsidTr="00E6700E">
        <w:trPr>
          <w:trHeight w:val="571"/>
        </w:trPr>
        <w:tc>
          <w:tcPr>
            <w:tcW w:w="37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42427" w:rsidRPr="009475B3" w:rsidRDefault="00842427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475B3" w:rsidRPr="009475B3" w:rsidTr="00E6700E">
        <w:trPr>
          <w:trHeight w:val="533"/>
        </w:trPr>
        <w:tc>
          <w:tcPr>
            <w:tcW w:w="3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2</w:t>
            </w:r>
          </w:p>
        </w:tc>
      </w:tr>
      <w:tr w:rsidR="009475B3" w:rsidRPr="009475B3" w:rsidTr="001D67BF">
        <w:trPr>
          <w:trHeight w:val="24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820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Распределение  иных межбюджетных трансфертов бюджетам сельских поселений на содержание  автомобильных дорог общего пользования местного значения в границах  населенных пунктов поселений на 2024 год и на плановый период 2025 и 2026 годов</w:t>
            </w:r>
          </w:p>
        </w:tc>
      </w:tr>
      <w:tr w:rsidR="009475B3" w:rsidRPr="009475B3" w:rsidTr="001D67BF">
        <w:trPr>
          <w:trHeight w:val="12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46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2 149,9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2 217,0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2 284,2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3 162,4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3 261,3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3 360,1</w:t>
            </w:r>
          </w:p>
        </w:tc>
      </w:tr>
      <w:tr w:rsidR="009475B3" w:rsidRPr="009475B3" w:rsidTr="001D67BF">
        <w:trPr>
          <w:trHeight w:val="9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780,2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804,6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828,9</w:t>
            </w:r>
          </w:p>
        </w:tc>
      </w:tr>
      <w:tr w:rsidR="009475B3" w:rsidRPr="009475B3" w:rsidTr="001D67BF">
        <w:trPr>
          <w:trHeight w:val="12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1 234,5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1 273,1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1 311,7</w:t>
            </w:r>
          </w:p>
        </w:tc>
      </w:tr>
      <w:tr w:rsidR="009475B3" w:rsidRPr="009475B3" w:rsidTr="001D67BF">
        <w:trPr>
          <w:trHeight w:val="1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1 926,1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1 986,3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2 046,5</w:t>
            </w:r>
          </w:p>
        </w:tc>
      </w:tr>
      <w:tr w:rsidR="009475B3" w:rsidRPr="009475B3" w:rsidTr="001D67BF">
        <w:trPr>
          <w:trHeight w:val="7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505,3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521,1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536,9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1 050,3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1 083,1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1 116,0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1 697,0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1 750,0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1 803,0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2 175,8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2 243,8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2 311,8</w:t>
            </w:r>
          </w:p>
        </w:tc>
      </w:tr>
      <w:tr w:rsidR="009475B3" w:rsidRPr="009475B3" w:rsidTr="001D67BF">
        <w:trPr>
          <w:trHeight w:val="10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1 076,8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1 110,5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1 144,1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681,6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702,9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724,2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1 452,8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1 498,2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1 543,6</w:t>
            </w:r>
          </w:p>
        </w:tc>
      </w:tr>
      <w:tr w:rsidR="009475B3" w:rsidRPr="009475B3" w:rsidTr="001D67BF">
        <w:trPr>
          <w:trHeight w:val="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17 892,7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18 451,9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19 011,0</w:t>
            </w:r>
          </w:p>
        </w:tc>
      </w:tr>
      <w:tr w:rsidR="009475B3" w:rsidRPr="009475B3" w:rsidTr="001D67BF">
        <w:trPr>
          <w:trHeight w:val="48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3</w:t>
            </w:r>
          </w:p>
        </w:tc>
      </w:tr>
      <w:tr w:rsidR="009475B3" w:rsidRPr="009475B3" w:rsidTr="001D67BF">
        <w:trPr>
          <w:trHeight w:val="28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591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на 2024 год и на плановый период 2025 и 2026 годов</w:t>
            </w:r>
          </w:p>
        </w:tc>
      </w:tr>
      <w:tr w:rsidR="009475B3" w:rsidRPr="009475B3" w:rsidTr="001D67BF">
        <w:trPr>
          <w:trHeight w:val="9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44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24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796,7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822,4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848,1</w:t>
            </w:r>
          </w:p>
        </w:tc>
      </w:tr>
      <w:tr w:rsidR="009475B3" w:rsidRPr="009475B3" w:rsidTr="001D67BF">
        <w:trPr>
          <w:trHeight w:val="12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268,5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276,9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192,0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198,0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449,6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463,6</w:t>
            </w:r>
          </w:p>
        </w:tc>
      </w:tr>
      <w:tr w:rsidR="009475B3" w:rsidRPr="009475B3" w:rsidTr="001D67BF">
        <w:trPr>
          <w:trHeight w:val="12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96,0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99,0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892,8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920,7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323,2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333,3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832,0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858,0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384,0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396,0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337,9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348,8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359,7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700,6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723,2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745,8</w:t>
            </w:r>
          </w:p>
        </w:tc>
      </w:tr>
      <w:tr w:rsidR="009475B3" w:rsidRPr="009475B3" w:rsidTr="001D67BF">
        <w:trPr>
          <w:trHeight w:val="14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5 165,8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5 332,5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5 499,1</w:t>
            </w:r>
          </w:p>
        </w:tc>
      </w:tr>
      <w:tr w:rsidR="009475B3" w:rsidRPr="009475B3" w:rsidTr="00E6700E">
        <w:trPr>
          <w:trHeight w:val="337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4</w:t>
            </w:r>
          </w:p>
        </w:tc>
      </w:tr>
      <w:tr w:rsidR="009475B3" w:rsidRPr="009475B3" w:rsidTr="001D67BF">
        <w:trPr>
          <w:trHeight w:val="304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936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, газо- и водоснабжения населения, водоотведение, снабжения населения топливом на 2024 год и на плановый период 2025 и 2026 годов</w:t>
            </w:r>
          </w:p>
        </w:tc>
      </w:tr>
      <w:tr w:rsidR="009475B3" w:rsidRPr="009475B3" w:rsidTr="001D67BF">
        <w:trPr>
          <w:trHeight w:val="142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46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12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130,9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130,9</w:t>
            </w:r>
          </w:p>
        </w:tc>
      </w:tr>
      <w:tr w:rsidR="009475B3" w:rsidRPr="009475B3" w:rsidTr="001D67BF">
        <w:trPr>
          <w:trHeight w:val="17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5B3" w:rsidRPr="009475B3" w:rsidTr="001D67BF">
        <w:trPr>
          <w:trHeight w:val="7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90,8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90,8</w:t>
            </w:r>
          </w:p>
        </w:tc>
      </w:tr>
      <w:tr w:rsidR="009475B3" w:rsidRPr="009475B3" w:rsidTr="001D67BF">
        <w:trPr>
          <w:trHeight w:val="12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5B3" w:rsidRPr="009475B3" w:rsidTr="001D67BF">
        <w:trPr>
          <w:trHeight w:val="1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113,6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113,6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80,9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80,9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103,2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103,2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111,3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111,3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197,2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197,2</w:t>
            </w:r>
          </w:p>
        </w:tc>
      </w:tr>
      <w:tr w:rsidR="009475B3" w:rsidRPr="009475B3" w:rsidTr="001D67BF">
        <w:trPr>
          <w:trHeight w:val="10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116,4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116,4</w:t>
            </w:r>
          </w:p>
        </w:tc>
      </w:tr>
      <w:tr w:rsidR="009475B3" w:rsidRPr="009475B3" w:rsidTr="001D67BF">
        <w:trPr>
          <w:trHeight w:val="14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55,7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55,7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5B3" w:rsidRPr="009475B3" w:rsidTr="001D67BF">
        <w:trPr>
          <w:trHeight w:val="22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9475B3" w:rsidRPr="009475B3" w:rsidTr="001D67BF">
        <w:trPr>
          <w:trHeight w:val="48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5</w:t>
            </w:r>
          </w:p>
        </w:tc>
      </w:tr>
      <w:tr w:rsidR="009475B3" w:rsidRPr="009475B3" w:rsidTr="001D67BF">
        <w:trPr>
          <w:trHeight w:val="28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593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2024 год и на плановый период 2025 и 2026 годов</w:t>
            </w:r>
          </w:p>
        </w:tc>
      </w:tr>
      <w:tr w:rsidR="009475B3" w:rsidRPr="009475B3" w:rsidTr="001D67BF">
        <w:trPr>
          <w:trHeight w:val="83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22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lastRenderedPageBreak/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22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57,3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57,3</w:t>
            </w:r>
          </w:p>
        </w:tc>
      </w:tr>
      <w:tr w:rsidR="009475B3" w:rsidRPr="009475B3" w:rsidTr="001D67BF">
        <w:trPr>
          <w:trHeight w:val="8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181,4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181,4</w:t>
            </w:r>
          </w:p>
        </w:tc>
      </w:tr>
      <w:tr w:rsidR="009475B3" w:rsidRPr="009475B3" w:rsidTr="001D67BF">
        <w:trPr>
          <w:trHeight w:val="11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39,8</w:t>
            </w:r>
          </w:p>
        </w:tc>
      </w:tr>
      <w:tr w:rsidR="009475B3" w:rsidRPr="009475B3" w:rsidTr="001D67BF">
        <w:trPr>
          <w:trHeight w:val="15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36,4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36,4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49,8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49,8</w:t>
            </w:r>
          </w:p>
        </w:tc>
      </w:tr>
      <w:tr w:rsidR="009475B3" w:rsidRPr="009475B3" w:rsidTr="001D67BF">
        <w:trPr>
          <w:trHeight w:val="15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35,5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35,5</w:t>
            </w:r>
          </w:p>
        </w:tc>
      </w:tr>
      <w:tr w:rsidR="009475B3" w:rsidRPr="009475B3" w:rsidTr="001D67BF">
        <w:trPr>
          <w:trHeight w:val="20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45,2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45,2</w:t>
            </w:r>
          </w:p>
        </w:tc>
      </w:tr>
      <w:tr w:rsidR="009475B3" w:rsidRPr="009475B3" w:rsidTr="001D67BF">
        <w:trPr>
          <w:trHeight w:val="12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48,8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86,4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86,4</w:t>
            </w:r>
          </w:p>
        </w:tc>
      </w:tr>
      <w:tr w:rsidR="009475B3" w:rsidRPr="009475B3" w:rsidTr="001D67BF">
        <w:trPr>
          <w:trHeight w:val="19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51,0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51,0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24,4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24,4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44,0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9475B3" w:rsidRPr="009475B3" w:rsidTr="001D67BF">
        <w:trPr>
          <w:trHeight w:val="48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6</w:t>
            </w:r>
          </w:p>
        </w:tc>
      </w:tr>
      <w:tr w:rsidR="009475B3" w:rsidRPr="009475B3" w:rsidTr="001D67BF">
        <w:trPr>
          <w:trHeight w:val="272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761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Распределение иных межбюджетных трансфертов бюджетам сельских поселений  на участие в организации деятельности по накоплению и транспортированию твердых коммунальных отходов на 2024 год и на плановый период 2025 и 2026 годов</w:t>
            </w:r>
          </w:p>
        </w:tc>
      </w:tr>
      <w:tr w:rsidR="009475B3" w:rsidRPr="009475B3" w:rsidTr="001D67BF">
        <w:trPr>
          <w:trHeight w:val="14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32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13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122,9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122,9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388,8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388,8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85,2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85,2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78,1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78,1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106,6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106,6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76,0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76,0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96,9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96,9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104,5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104,5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185,1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185,1</w:t>
            </w:r>
          </w:p>
        </w:tc>
      </w:tr>
      <w:tr w:rsidR="009475B3" w:rsidRPr="009475B3" w:rsidTr="001D67BF">
        <w:trPr>
          <w:trHeight w:val="10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109,3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109,3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52,3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52,3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94,3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94,3</w:t>
            </w:r>
          </w:p>
        </w:tc>
      </w:tr>
      <w:tr w:rsidR="009475B3" w:rsidRPr="009475B3" w:rsidTr="001D67BF">
        <w:trPr>
          <w:trHeight w:val="9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1 500,0</w:t>
            </w:r>
          </w:p>
        </w:tc>
      </w:tr>
      <w:tr w:rsidR="009475B3" w:rsidRPr="009475B3" w:rsidTr="00842427">
        <w:trPr>
          <w:trHeight w:val="32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7</w:t>
            </w:r>
          </w:p>
        </w:tc>
      </w:tr>
      <w:tr w:rsidR="009475B3" w:rsidRPr="009475B3" w:rsidTr="001D67BF">
        <w:trPr>
          <w:trHeight w:val="294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1449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Распределение иных межбюджетных трансфертов  передаваемых бюджетам сельских поселений на осуществление полномочий по  вопросу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2024 год и на плановый период 2025 и 2026</w:t>
            </w:r>
            <w:proofErr w:type="gramEnd"/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475B3" w:rsidRPr="009475B3" w:rsidTr="001D67BF">
        <w:trPr>
          <w:trHeight w:val="12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30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24,6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24,6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77,8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77,8</w:t>
            </w:r>
          </w:p>
        </w:tc>
      </w:tr>
      <w:tr w:rsidR="009475B3" w:rsidRPr="009475B3" w:rsidTr="001D67BF">
        <w:trPr>
          <w:trHeight w:val="7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17,0</w:t>
            </w:r>
          </w:p>
        </w:tc>
      </w:tr>
      <w:tr w:rsidR="009475B3" w:rsidRPr="009475B3" w:rsidTr="001D67BF">
        <w:trPr>
          <w:trHeight w:val="10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15,6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21,3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21,3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15,2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19,4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20,9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20,9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37,0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37,0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21,9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21,9</w:t>
            </w:r>
          </w:p>
        </w:tc>
      </w:tr>
      <w:tr w:rsidR="009475B3" w:rsidRPr="009475B3" w:rsidTr="001D67BF">
        <w:trPr>
          <w:trHeight w:val="13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10,4</w:t>
            </w:r>
          </w:p>
        </w:tc>
      </w:tr>
      <w:tr w:rsidR="009475B3" w:rsidRPr="009475B3" w:rsidTr="001D67BF">
        <w:trPr>
          <w:trHeight w:val="17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18,9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475B3" w:rsidRPr="009475B3" w:rsidTr="001D67BF">
        <w:trPr>
          <w:trHeight w:val="48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8</w:t>
            </w:r>
          </w:p>
        </w:tc>
      </w:tr>
      <w:tr w:rsidR="009475B3" w:rsidRPr="009475B3" w:rsidTr="001D67BF">
        <w:trPr>
          <w:trHeight w:val="279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1144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2024 год и на плановый период 2025 и 2026 годов</w:t>
            </w:r>
          </w:p>
        </w:tc>
      </w:tr>
      <w:tr w:rsidR="009475B3" w:rsidRPr="009475B3" w:rsidTr="001D67BF">
        <w:trPr>
          <w:trHeight w:val="14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29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10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4 975,8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4 109,1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2 743,2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2 353,2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5 912,3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2 561,0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1 700,6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8 268,4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4 474,0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3 302,2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4 600,2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45 000,0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5B3" w:rsidRPr="009475B3" w:rsidTr="001D67BF">
        <w:trPr>
          <w:trHeight w:val="48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Таблица 9</w:t>
            </w:r>
          </w:p>
        </w:tc>
      </w:tr>
      <w:tr w:rsidR="009475B3" w:rsidRPr="009475B3" w:rsidTr="001D67BF">
        <w:trPr>
          <w:trHeight w:val="24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приложения 15</w:t>
            </w:r>
          </w:p>
        </w:tc>
      </w:tr>
      <w:tr w:rsidR="009475B3" w:rsidRPr="009475B3" w:rsidTr="001D67BF">
        <w:trPr>
          <w:trHeight w:val="557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E68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субвенций местным бюджетам на осуществление </w:t>
            </w:r>
          </w:p>
          <w:p w:rsidR="00362E68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 xml:space="preserve">первичного воинского учета на территориях, где отсутствуют военные комиссариаты </w:t>
            </w:r>
          </w:p>
          <w:p w:rsidR="009475B3" w:rsidRPr="009475B3" w:rsidRDefault="009475B3" w:rsidP="009475B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на 2024 год и на плановый период 2025 и 2026 годов</w:t>
            </w:r>
          </w:p>
        </w:tc>
      </w:tr>
      <w:tr w:rsidR="009475B3" w:rsidRPr="009475B3" w:rsidTr="001D67BF">
        <w:trPr>
          <w:trHeight w:val="15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(тыс</w:t>
            </w:r>
            <w:proofErr w:type="gramStart"/>
            <w:r w:rsidRPr="009475B3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475B3">
              <w:rPr>
                <w:rFonts w:eastAsia="Times New Roman"/>
                <w:sz w:val="20"/>
                <w:szCs w:val="20"/>
              </w:rPr>
              <w:t>ублей)</w:t>
            </w:r>
          </w:p>
        </w:tc>
      </w:tr>
      <w:tr w:rsidR="009475B3" w:rsidRPr="009475B3" w:rsidTr="001D67BF">
        <w:trPr>
          <w:trHeight w:val="34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B3" w:rsidRPr="009475B3" w:rsidRDefault="009475B3" w:rsidP="009475B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5B3">
              <w:rPr>
                <w:rFonts w:eastAsia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475B3" w:rsidRPr="009475B3" w:rsidTr="001D67BF">
        <w:trPr>
          <w:trHeight w:val="15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13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Кузнецкое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13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Худайбердинское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475,50</w:t>
            </w:r>
          </w:p>
        </w:tc>
      </w:tr>
      <w:tr w:rsidR="009475B3" w:rsidRPr="009475B3" w:rsidTr="001D67BF">
        <w:trPr>
          <w:trHeight w:val="16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475B3">
              <w:rPr>
                <w:rFonts w:eastAsia="Times New Roman"/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395,45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435,16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475B3">
              <w:rPr>
                <w:rFonts w:eastAsia="Times New Roman"/>
                <w:sz w:val="20"/>
                <w:szCs w:val="20"/>
              </w:rPr>
              <w:t>475,55</w:t>
            </w:r>
          </w:p>
        </w:tc>
      </w:tr>
      <w:tr w:rsidR="009475B3" w:rsidRPr="009475B3" w:rsidTr="001D67BF">
        <w:trPr>
          <w:trHeight w:val="7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4 786,80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B3" w:rsidRPr="009475B3" w:rsidRDefault="009475B3" w:rsidP="009475B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475B3">
              <w:rPr>
                <w:rFonts w:eastAsia="Times New Roman"/>
                <w:b/>
                <w:bCs/>
                <w:sz w:val="20"/>
                <w:szCs w:val="20"/>
              </w:rPr>
              <w:t>5 231,00</w:t>
            </w:r>
          </w:p>
        </w:tc>
      </w:tr>
    </w:tbl>
    <w:p w:rsidR="009475B3" w:rsidRPr="009475B3" w:rsidRDefault="009475B3" w:rsidP="009475B3">
      <w:pPr>
        <w:tabs>
          <w:tab w:val="left" w:pos="4414"/>
        </w:tabs>
        <w:rPr>
          <w:sz w:val="20"/>
          <w:szCs w:val="20"/>
        </w:rPr>
      </w:pPr>
    </w:p>
    <w:sectPr w:rsidR="009475B3" w:rsidRPr="009475B3" w:rsidSect="00F33359">
      <w:pgSz w:w="11906" w:h="16838"/>
      <w:pgMar w:top="425" w:right="567" w:bottom="426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17" w:rsidRDefault="00CD0517" w:rsidP="000D0B43">
      <w:r>
        <w:separator/>
      </w:r>
    </w:p>
  </w:endnote>
  <w:endnote w:type="continuationSeparator" w:id="0">
    <w:p w:rsidR="00CD0517" w:rsidRDefault="00CD0517" w:rsidP="000D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17" w:rsidRDefault="00CD0517" w:rsidP="000D0B43">
      <w:r>
        <w:separator/>
      </w:r>
    </w:p>
  </w:footnote>
  <w:footnote w:type="continuationSeparator" w:id="0">
    <w:p w:rsidR="00CD0517" w:rsidRDefault="00CD0517" w:rsidP="000D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65"/>
    <w:multiLevelType w:val="hybridMultilevel"/>
    <w:tmpl w:val="67A457AA"/>
    <w:lvl w:ilvl="0" w:tplc="4FA6F47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6520B"/>
    <w:multiLevelType w:val="hybridMultilevel"/>
    <w:tmpl w:val="4CE43C88"/>
    <w:lvl w:ilvl="0" w:tplc="1F4AA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A5"/>
    <w:rsid w:val="0000343A"/>
    <w:rsid w:val="000054AC"/>
    <w:rsid w:val="00006359"/>
    <w:rsid w:val="00006B13"/>
    <w:rsid w:val="0001370B"/>
    <w:rsid w:val="00013790"/>
    <w:rsid w:val="000140E4"/>
    <w:rsid w:val="00016F4B"/>
    <w:rsid w:val="000210A4"/>
    <w:rsid w:val="00022536"/>
    <w:rsid w:val="00024047"/>
    <w:rsid w:val="00025D7F"/>
    <w:rsid w:val="00027DB7"/>
    <w:rsid w:val="000301D7"/>
    <w:rsid w:val="000526E7"/>
    <w:rsid w:val="0005297A"/>
    <w:rsid w:val="00053C9B"/>
    <w:rsid w:val="00054D6F"/>
    <w:rsid w:val="00055EED"/>
    <w:rsid w:val="000571FB"/>
    <w:rsid w:val="00060302"/>
    <w:rsid w:val="000619B7"/>
    <w:rsid w:val="00063BF0"/>
    <w:rsid w:val="00063E13"/>
    <w:rsid w:val="00063E83"/>
    <w:rsid w:val="00065B30"/>
    <w:rsid w:val="00067342"/>
    <w:rsid w:val="00070B8C"/>
    <w:rsid w:val="00075CD0"/>
    <w:rsid w:val="0007738B"/>
    <w:rsid w:val="0008007F"/>
    <w:rsid w:val="0008088D"/>
    <w:rsid w:val="00081B93"/>
    <w:rsid w:val="000825F4"/>
    <w:rsid w:val="00082B12"/>
    <w:rsid w:val="0009071A"/>
    <w:rsid w:val="00091A15"/>
    <w:rsid w:val="00092D2D"/>
    <w:rsid w:val="00093177"/>
    <w:rsid w:val="00095AFA"/>
    <w:rsid w:val="00095D3B"/>
    <w:rsid w:val="000978DB"/>
    <w:rsid w:val="000A34B0"/>
    <w:rsid w:val="000A6CFA"/>
    <w:rsid w:val="000B053B"/>
    <w:rsid w:val="000B0F2C"/>
    <w:rsid w:val="000B2513"/>
    <w:rsid w:val="000B313C"/>
    <w:rsid w:val="000B3AFE"/>
    <w:rsid w:val="000B41CB"/>
    <w:rsid w:val="000B46A8"/>
    <w:rsid w:val="000B62D4"/>
    <w:rsid w:val="000B7215"/>
    <w:rsid w:val="000C154B"/>
    <w:rsid w:val="000C2280"/>
    <w:rsid w:val="000C579C"/>
    <w:rsid w:val="000C75E8"/>
    <w:rsid w:val="000D0B43"/>
    <w:rsid w:val="000D0D27"/>
    <w:rsid w:val="000D1D6E"/>
    <w:rsid w:val="000D29E5"/>
    <w:rsid w:val="000D35AC"/>
    <w:rsid w:val="000D39AC"/>
    <w:rsid w:val="000D7B13"/>
    <w:rsid w:val="000D7E20"/>
    <w:rsid w:val="000E05DB"/>
    <w:rsid w:val="000E1673"/>
    <w:rsid w:val="000E375D"/>
    <w:rsid w:val="000E41AA"/>
    <w:rsid w:val="001011E4"/>
    <w:rsid w:val="001021BC"/>
    <w:rsid w:val="00102987"/>
    <w:rsid w:val="001057BD"/>
    <w:rsid w:val="00111195"/>
    <w:rsid w:val="00112406"/>
    <w:rsid w:val="00114C22"/>
    <w:rsid w:val="00114E89"/>
    <w:rsid w:val="00115726"/>
    <w:rsid w:val="00122CD4"/>
    <w:rsid w:val="00133477"/>
    <w:rsid w:val="00134692"/>
    <w:rsid w:val="00134BC5"/>
    <w:rsid w:val="0013553F"/>
    <w:rsid w:val="00135A96"/>
    <w:rsid w:val="00136863"/>
    <w:rsid w:val="001452A7"/>
    <w:rsid w:val="00147BEE"/>
    <w:rsid w:val="001504C3"/>
    <w:rsid w:val="00163D65"/>
    <w:rsid w:val="001647F4"/>
    <w:rsid w:val="00171F32"/>
    <w:rsid w:val="00172FC9"/>
    <w:rsid w:val="001734F5"/>
    <w:rsid w:val="00173542"/>
    <w:rsid w:val="001742EA"/>
    <w:rsid w:val="00176D6E"/>
    <w:rsid w:val="00177933"/>
    <w:rsid w:val="001801B5"/>
    <w:rsid w:val="001907BC"/>
    <w:rsid w:val="0019434D"/>
    <w:rsid w:val="001972A1"/>
    <w:rsid w:val="001A3955"/>
    <w:rsid w:val="001A7912"/>
    <w:rsid w:val="001B2D2B"/>
    <w:rsid w:val="001B3D7D"/>
    <w:rsid w:val="001B4C51"/>
    <w:rsid w:val="001B51FF"/>
    <w:rsid w:val="001B55F8"/>
    <w:rsid w:val="001C158F"/>
    <w:rsid w:val="001C2590"/>
    <w:rsid w:val="001C6939"/>
    <w:rsid w:val="001C69BA"/>
    <w:rsid w:val="001D2D60"/>
    <w:rsid w:val="001D5849"/>
    <w:rsid w:val="001D67BF"/>
    <w:rsid w:val="001E25BA"/>
    <w:rsid w:val="001E369F"/>
    <w:rsid w:val="001E3703"/>
    <w:rsid w:val="001E389C"/>
    <w:rsid w:val="001E5D67"/>
    <w:rsid w:val="001F5FB3"/>
    <w:rsid w:val="0020225F"/>
    <w:rsid w:val="00213176"/>
    <w:rsid w:val="002131F0"/>
    <w:rsid w:val="002138A6"/>
    <w:rsid w:val="002173FA"/>
    <w:rsid w:val="00220925"/>
    <w:rsid w:val="00220F2F"/>
    <w:rsid w:val="002239C5"/>
    <w:rsid w:val="00224C65"/>
    <w:rsid w:val="00225184"/>
    <w:rsid w:val="00240BAF"/>
    <w:rsid w:val="00241527"/>
    <w:rsid w:val="0024188F"/>
    <w:rsid w:val="00245107"/>
    <w:rsid w:val="00245A19"/>
    <w:rsid w:val="002460DB"/>
    <w:rsid w:val="002506B6"/>
    <w:rsid w:val="00250C3B"/>
    <w:rsid w:val="00275B06"/>
    <w:rsid w:val="00276452"/>
    <w:rsid w:val="00276A35"/>
    <w:rsid w:val="00276EF0"/>
    <w:rsid w:val="0028200C"/>
    <w:rsid w:val="002829B0"/>
    <w:rsid w:val="002844E1"/>
    <w:rsid w:val="002852CA"/>
    <w:rsid w:val="00290087"/>
    <w:rsid w:val="00290405"/>
    <w:rsid w:val="00292439"/>
    <w:rsid w:val="002926EB"/>
    <w:rsid w:val="00293FE0"/>
    <w:rsid w:val="00294BF5"/>
    <w:rsid w:val="00297D64"/>
    <w:rsid w:val="002A3804"/>
    <w:rsid w:val="002A40E9"/>
    <w:rsid w:val="002A4431"/>
    <w:rsid w:val="002A482E"/>
    <w:rsid w:val="002B09F3"/>
    <w:rsid w:val="002B2A71"/>
    <w:rsid w:val="002B32AA"/>
    <w:rsid w:val="002B5B6F"/>
    <w:rsid w:val="002B7315"/>
    <w:rsid w:val="002C25C8"/>
    <w:rsid w:val="002C49FF"/>
    <w:rsid w:val="002C571D"/>
    <w:rsid w:val="002D062D"/>
    <w:rsid w:val="002D43EC"/>
    <w:rsid w:val="002D669C"/>
    <w:rsid w:val="002E22A0"/>
    <w:rsid w:val="002E2FFC"/>
    <w:rsid w:val="002E3CB3"/>
    <w:rsid w:val="002E3DBB"/>
    <w:rsid w:val="002E5C44"/>
    <w:rsid w:val="002E78D7"/>
    <w:rsid w:val="002F0548"/>
    <w:rsid w:val="002F6FEF"/>
    <w:rsid w:val="002F7754"/>
    <w:rsid w:val="00303633"/>
    <w:rsid w:val="003036EA"/>
    <w:rsid w:val="00307319"/>
    <w:rsid w:val="00310C3E"/>
    <w:rsid w:val="0031593B"/>
    <w:rsid w:val="00316FF0"/>
    <w:rsid w:val="00325C1A"/>
    <w:rsid w:val="00335940"/>
    <w:rsid w:val="003364B0"/>
    <w:rsid w:val="003376DC"/>
    <w:rsid w:val="00337A06"/>
    <w:rsid w:val="00337BB4"/>
    <w:rsid w:val="0034074B"/>
    <w:rsid w:val="0034121D"/>
    <w:rsid w:val="00341355"/>
    <w:rsid w:val="00341951"/>
    <w:rsid w:val="00342C2E"/>
    <w:rsid w:val="0034767B"/>
    <w:rsid w:val="003535CF"/>
    <w:rsid w:val="003554E3"/>
    <w:rsid w:val="003560A5"/>
    <w:rsid w:val="00356C15"/>
    <w:rsid w:val="00356CB2"/>
    <w:rsid w:val="00360379"/>
    <w:rsid w:val="00360B64"/>
    <w:rsid w:val="00361D10"/>
    <w:rsid w:val="00362E68"/>
    <w:rsid w:val="0036368B"/>
    <w:rsid w:val="00364B1E"/>
    <w:rsid w:val="003673AE"/>
    <w:rsid w:val="00367A21"/>
    <w:rsid w:val="00371054"/>
    <w:rsid w:val="00373DB8"/>
    <w:rsid w:val="0037570A"/>
    <w:rsid w:val="0038056B"/>
    <w:rsid w:val="00383C51"/>
    <w:rsid w:val="0038725C"/>
    <w:rsid w:val="00387601"/>
    <w:rsid w:val="003918FD"/>
    <w:rsid w:val="00392557"/>
    <w:rsid w:val="00392987"/>
    <w:rsid w:val="003979D2"/>
    <w:rsid w:val="003A18C5"/>
    <w:rsid w:val="003A343A"/>
    <w:rsid w:val="003A3F96"/>
    <w:rsid w:val="003A4E29"/>
    <w:rsid w:val="003A4E80"/>
    <w:rsid w:val="003A793A"/>
    <w:rsid w:val="003B352E"/>
    <w:rsid w:val="003B7F60"/>
    <w:rsid w:val="003C0B30"/>
    <w:rsid w:val="003C10B1"/>
    <w:rsid w:val="003D6179"/>
    <w:rsid w:val="003D721E"/>
    <w:rsid w:val="003E060E"/>
    <w:rsid w:val="003E3262"/>
    <w:rsid w:val="003E5377"/>
    <w:rsid w:val="003E5EB9"/>
    <w:rsid w:val="003E78B4"/>
    <w:rsid w:val="003F2634"/>
    <w:rsid w:val="003F291B"/>
    <w:rsid w:val="003F337A"/>
    <w:rsid w:val="003F6B54"/>
    <w:rsid w:val="003F7976"/>
    <w:rsid w:val="00404A23"/>
    <w:rsid w:val="00405911"/>
    <w:rsid w:val="00411357"/>
    <w:rsid w:val="00413AD1"/>
    <w:rsid w:val="0041685C"/>
    <w:rsid w:val="00416ACB"/>
    <w:rsid w:val="00417215"/>
    <w:rsid w:val="00420319"/>
    <w:rsid w:val="0042053A"/>
    <w:rsid w:val="00421592"/>
    <w:rsid w:val="00421657"/>
    <w:rsid w:val="00423451"/>
    <w:rsid w:val="004235A3"/>
    <w:rsid w:val="00423853"/>
    <w:rsid w:val="00424039"/>
    <w:rsid w:val="00425CC3"/>
    <w:rsid w:val="00426B09"/>
    <w:rsid w:val="00426C47"/>
    <w:rsid w:val="00427C82"/>
    <w:rsid w:val="004314C0"/>
    <w:rsid w:val="00434B5D"/>
    <w:rsid w:val="00434BBF"/>
    <w:rsid w:val="00441714"/>
    <w:rsid w:val="00442A8B"/>
    <w:rsid w:val="00446334"/>
    <w:rsid w:val="0045132B"/>
    <w:rsid w:val="004518C8"/>
    <w:rsid w:val="0045211C"/>
    <w:rsid w:val="00454AD6"/>
    <w:rsid w:val="00455502"/>
    <w:rsid w:val="0046056B"/>
    <w:rsid w:val="00460EEC"/>
    <w:rsid w:val="004658E1"/>
    <w:rsid w:val="00467AD6"/>
    <w:rsid w:val="00470F1C"/>
    <w:rsid w:val="00471A3C"/>
    <w:rsid w:val="00474CA7"/>
    <w:rsid w:val="004754C7"/>
    <w:rsid w:val="00476DF9"/>
    <w:rsid w:val="004774B2"/>
    <w:rsid w:val="0048105D"/>
    <w:rsid w:val="0048125B"/>
    <w:rsid w:val="004835CA"/>
    <w:rsid w:val="0049013E"/>
    <w:rsid w:val="00490A51"/>
    <w:rsid w:val="00492076"/>
    <w:rsid w:val="00492200"/>
    <w:rsid w:val="00495DCE"/>
    <w:rsid w:val="0049737C"/>
    <w:rsid w:val="00497A40"/>
    <w:rsid w:val="004A46B9"/>
    <w:rsid w:val="004B2F89"/>
    <w:rsid w:val="004B7763"/>
    <w:rsid w:val="004B7E65"/>
    <w:rsid w:val="004C1126"/>
    <w:rsid w:val="004C23D2"/>
    <w:rsid w:val="004C6727"/>
    <w:rsid w:val="004C6E7B"/>
    <w:rsid w:val="004C6F93"/>
    <w:rsid w:val="004D0E4D"/>
    <w:rsid w:val="004D1A65"/>
    <w:rsid w:val="004D2177"/>
    <w:rsid w:val="004D4CE5"/>
    <w:rsid w:val="004D579A"/>
    <w:rsid w:val="004D6D01"/>
    <w:rsid w:val="004D7AB0"/>
    <w:rsid w:val="004E178D"/>
    <w:rsid w:val="004E2FD8"/>
    <w:rsid w:val="004E4629"/>
    <w:rsid w:val="004E6D2E"/>
    <w:rsid w:val="004F03CB"/>
    <w:rsid w:val="004F5400"/>
    <w:rsid w:val="004F6076"/>
    <w:rsid w:val="004F7E53"/>
    <w:rsid w:val="00501E00"/>
    <w:rsid w:val="00504DAB"/>
    <w:rsid w:val="00506DAB"/>
    <w:rsid w:val="0051241A"/>
    <w:rsid w:val="00512D6E"/>
    <w:rsid w:val="0051403F"/>
    <w:rsid w:val="00517963"/>
    <w:rsid w:val="00523B02"/>
    <w:rsid w:val="00526B30"/>
    <w:rsid w:val="00527DDE"/>
    <w:rsid w:val="00530D64"/>
    <w:rsid w:val="00537D6D"/>
    <w:rsid w:val="00540710"/>
    <w:rsid w:val="00542773"/>
    <w:rsid w:val="00545B34"/>
    <w:rsid w:val="00550C87"/>
    <w:rsid w:val="00551B1E"/>
    <w:rsid w:val="0055742A"/>
    <w:rsid w:val="00565B73"/>
    <w:rsid w:val="00571574"/>
    <w:rsid w:val="00572351"/>
    <w:rsid w:val="005772C9"/>
    <w:rsid w:val="0058079E"/>
    <w:rsid w:val="00581452"/>
    <w:rsid w:val="00591B48"/>
    <w:rsid w:val="0059333E"/>
    <w:rsid w:val="005B0659"/>
    <w:rsid w:val="005B3818"/>
    <w:rsid w:val="005B4E71"/>
    <w:rsid w:val="005B5272"/>
    <w:rsid w:val="005B70C6"/>
    <w:rsid w:val="005C2B37"/>
    <w:rsid w:val="005C39AD"/>
    <w:rsid w:val="005D0A18"/>
    <w:rsid w:val="005D4FCA"/>
    <w:rsid w:val="005D7D06"/>
    <w:rsid w:val="005D7F04"/>
    <w:rsid w:val="005E4A08"/>
    <w:rsid w:val="005E6651"/>
    <w:rsid w:val="005E7856"/>
    <w:rsid w:val="005F19D4"/>
    <w:rsid w:val="005F1EBC"/>
    <w:rsid w:val="005F336C"/>
    <w:rsid w:val="005F670E"/>
    <w:rsid w:val="005F6AAF"/>
    <w:rsid w:val="00601EB0"/>
    <w:rsid w:val="006031ED"/>
    <w:rsid w:val="006114C2"/>
    <w:rsid w:val="00612500"/>
    <w:rsid w:val="00614297"/>
    <w:rsid w:val="00614370"/>
    <w:rsid w:val="0061550A"/>
    <w:rsid w:val="00616FD5"/>
    <w:rsid w:val="00617919"/>
    <w:rsid w:val="00617FC0"/>
    <w:rsid w:val="00621702"/>
    <w:rsid w:val="00622F16"/>
    <w:rsid w:val="0062583D"/>
    <w:rsid w:val="00627592"/>
    <w:rsid w:val="00632A57"/>
    <w:rsid w:val="0063477D"/>
    <w:rsid w:val="00635DDB"/>
    <w:rsid w:val="006425FA"/>
    <w:rsid w:val="006431C9"/>
    <w:rsid w:val="006451C0"/>
    <w:rsid w:val="00646A19"/>
    <w:rsid w:val="00650DBD"/>
    <w:rsid w:val="00650F88"/>
    <w:rsid w:val="00651197"/>
    <w:rsid w:val="006525E8"/>
    <w:rsid w:val="006605D3"/>
    <w:rsid w:val="00660DC9"/>
    <w:rsid w:val="00662F52"/>
    <w:rsid w:val="0066419E"/>
    <w:rsid w:val="00666023"/>
    <w:rsid w:val="006662DD"/>
    <w:rsid w:val="00666748"/>
    <w:rsid w:val="00671B28"/>
    <w:rsid w:val="00672A42"/>
    <w:rsid w:val="00674074"/>
    <w:rsid w:val="00674482"/>
    <w:rsid w:val="00674EFC"/>
    <w:rsid w:val="0068010E"/>
    <w:rsid w:val="006860CF"/>
    <w:rsid w:val="00686E8B"/>
    <w:rsid w:val="00687974"/>
    <w:rsid w:val="00692983"/>
    <w:rsid w:val="006A0713"/>
    <w:rsid w:val="006A1226"/>
    <w:rsid w:val="006A2193"/>
    <w:rsid w:val="006A4830"/>
    <w:rsid w:val="006A583E"/>
    <w:rsid w:val="006A7573"/>
    <w:rsid w:val="006A763D"/>
    <w:rsid w:val="006A77B9"/>
    <w:rsid w:val="006A7928"/>
    <w:rsid w:val="006B006B"/>
    <w:rsid w:val="006B146E"/>
    <w:rsid w:val="006B2967"/>
    <w:rsid w:val="006B3676"/>
    <w:rsid w:val="006B3B35"/>
    <w:rsid w:val="006B5CE0"/>
    <w:rsid w:val="006C1F5B"/>
    <w:rsid w:val="006C415A"/>
    <w:rsid w:val="006C48BC"/>
    <w:rsid w:val="006C5723"/>
    <w:rsid w:val="006D54FB"/>
    <w:rsid w:val="006D609E"/>
    <w:rsid w:val="006E02AE"/>
    <w:rsid w:val="006E2407"/>
    <w:rsid w:val="006E2AC4"/>
    <w:rsid w:val="006E38B5"/>
    <w:rsid w:val="006E3AE8"/>
    <w:rsid w:val="006E426C"/>
    <w:rsid w:val="006F3520"/>
    <w:rsid w:val="006F6777"/>
    <w:rsid w:val="006F7223"/>
    <w:rsid w:val="006F79D3"/>
    <w:rsid w:val="006F7D2F"/>
    <w:rsid w:val="00705106"/>
    <w:rsid w:val="00716199"/>
    <w:rsid w:val="007165DE"/>
    <w:rsid w:val="00716FDE"/>
    <w:rsid w:val="00722432"/>
    <w:rsid w:val="0072432C"/>
    <w:rsid w:val="0072511D"/>
    <w:rsid w:val="007312EA"/>
    <w:rsid w:val="00735652"/>
    <w:rsid w:val="00740BB4"/>
    <w:rsid w:val="00741A9E"/>
    <w:rsid w:val="007430C7"/>
    <w:rsid w:val="00744127"/>
    <w:rsid w:val="007507DB"/>
    <w:rsid w:val="00761B36"/>
    <w:rsid w:val="00763F1C"/>
    <w:rsid w:val="00765D12"/>
    <w:rsid w:val="00767FAA"/>
    <w:rsid w:val="00771417"/>
    <w:rsid w:val="007720F9"/>
    <w:rsid w:val="00772536"/>
    <w:rsid w:val="00773527"/>
    <w:rsid w:val="00773BE5"/>
    <w:rsid w:val="007746A2"/>
    <w:rsid w:val="00781332"/>
    <w:rsid w:val="00781766"/>
    <w:rsid w:val="007817C8"/>
    <w:rsid w:val="007823FA"/>
    <w:rsid w:val="0078620C"/>
    <w:rsid w:val="007912A6"/>
    <w:rsid w:val="00792A05"/>
    <w:rsid w:val="00795963"/>
    <w:rsid w:val="00795B92"/>
    <w:rsid w:val="00796F6A"/>
    <w:rsid w:val="007A095C"/>
    <w:rsid w:val="007B050F"/>
    <w:rsid w:val="007B227F"/>
    <w:rsid w:val="007C18AE"/>
    <w:rsid w:val="007C33A1"/>
    <w:rsid w:val="007C5AF1"/>
    <w:rsid w:val="007C7893"/>
    <w:rsid w:val="007D486C"/>
    <w:rsid w:val="007D78BB"/>
    <w:rsid w:val="007D7D76"/>
    <w:rsid w:val="007E14F3"/>
    <w:rsid w:val="007E3AE2"/>
    <w:rsid w:val="007E45C4"/>
    <w:rsid w:val="007E636B"/>
    <w:rsid w:val="007F045B"/>
    <w:rsid w:val="007F15C7"/>
    <w:rsid w:val="007F2774"/>
    <w:rsid w:val="007F439E"/>
    <w:rsid w:val="007F6F6A"/>
    <w:rsid w:val="00803296"/>
    <w:rsid w:val="008036AE"/>
    <w:rsid w:val="00803A4D"/>
    <w:rsid w:val="0081012C"/>
    <w:rsid w:val="008234F9"/>
    <w:rsid w:val="0082377C"/>
    <w:rsid w:val="0082640B"/>
    <w:rsid w:val="00827849"/>
    <w:rsid w:val="00831385"/>
    <w:rsid w:val="008332A2"/>
    <w:rsid w:val="008348A2"/>
    <w:rsid w:val="00835582"/>
    <w:rsid w:val="00835ED4"/>
    <w:rsid w:val="00836D3E"/>
    <w:rsid w:val="0083725D"/>
    <w:rsid w:val="008403A3"/>
    <w:rsid w:val="00840A65"/>
    <w:rsid w:val="00840C75"/>
    <w:rsid w:val="00842427"/>
    <w:rsid w:val="00842804"/>
    <w:rsid w:val="0084551A"/>
    <w:rsid w:val="00845FFE"/>
    <w:rsid w:val="00850552"/>
    <w:rsid w:val="00865D32"/>
    <w:rsid w:val="00867FE0"/>
    <w:rsid w:val="00874A43"/>
    <w:rsid w:val="008762B3"/>
    <w:rsid w:val="008764F5"/>
    <w:rsid w:val="00877254"/>
    <w:rsid w:val="008772A4"/>
    <w:rsid w:val="00880C52"/>
    <w:rsid w:val="00881FB5"/>
    <w:rsid w:val="008820EA"/>
    <w:rsid w:val="008834F8"/>
    <w:rsid w:val="00891AB8"/>
    <w:rsid w:val="00893453"/>
    <w:rsid w:val="00894359"/>
    <w:rsid w:val="0089613D"/>
    <w:rsid w:val="00897620"/>
    <w:rsid w:val="00897AAA"/>
    <w:rsid w:val="008A097E"/>
    <w:rsid w:val="008A4225"/>
    <w:rsid w:val="008A4E24"/>
    <w:rsid w:val="008A5273"/>
    <w:rsid w:val="008A6EB3"/>
    <w:rsid w:val="008B133F"/>
    <w:rsid w:val="008B6D94"/>
    <w:rsid w:val="008B792D"/>
    <w:rsid w:val="008C0B53"/>
    <w:rsid w:val="008C6369"/>
    <w:rsid w:val="008C6FA6"/>
    <w:rsid w:val="008D2C12"/>
    <w:rsid w:val="008D658F"/>
    <w:rsid w:val="008D6C0C"/>
    <w:rsid w:val="008E2108"/>
    <w:rsid w:val="008E30B8"/>
    <w:rsid w:val="008E374D"/>
    <w:rsid w:val="008E37AE"/>
    <w:rsid w:val="008E6567"/>
    <w:rsid w:val="008F2332"/>
    <w:rsid w:val="008F233D"/>
    <w:rsid w:val="008F339D"/>
    <w:rsid w:val="008F47B4"/>
    <w:rsid w:val="008F69D1"/>
    <w:rsid w:val="00900B0D"/>
    <w:rsid w:val="00903EAA"/>
    <w:rsid w:val="00904871"/>
    <w:rsid w:val="00905035"/>
    <w:rsid w:val="00906A37"/>
    <w:rsid w:val="00906C20"/>
    <w:rsid w:val="009075A9"/>
    <w:rsid w:val="009109A2"/>
    <w:rsid w:val="00913F6D"/>
    <w:rsid w:val="00923C65"/>
    <w:rsid w:val="00924A5C"/>
    <w:rsid w:val="00925C30"/>
    <w:rsid w:val="009329D5"/>
    <w:rsid w:val="00935031"/>
    <w:rsid w:val="00935BB9"/>
    <w:rsid w:val="00936612"/>
    <w:rsid w:val="0093766F"/>
    <w:rsid w:val="009427D3"/>
    <w:rsid w:val="00943368"/>
    <w:rsid w:val="009452E9"/>
    <w:rsid w:val="00945629"/>
    <w:rsid w:val="00946AEE"/>
    <w:rsid w:val="009475B3"/>
    <w:rsid w:val="00950BD7"/>
    <w:rsid w:val="00952F01"/>
    <w:rsid w:val="00960EBF"/>
    <w:rsid w:val="0096323A"/>
    <w:rsid w:val="009653D2"/>
    <w:rsid w:val="009656B9"/>
    <w:rsid w:val="0096760A"/>
    <w:rsid w:val="00973101"/>
    <w:rsid w:val="0097366A"/>
    <w:rsid w:val="00975A45"/>
    <w:rsid w:val="00976AC7"/>
    <w:rsid w:val="009778C0"/>
    <w:rsid w:val="00980A10"/>
    <w:rsid w:val="009819FA"/>
    <w:rsid w:val="009839D1"/>
    <w:rsid w:val="00984A9C"/>
    <w:rsid w:val="00987CE0"/>
    <w:rsid w:val="009933C1"/>
    <w:rsid w:val="00994094"/>
    <w:rsid w:val="00996D40"/>
    <w:rsid w:val="009971BF"/>
    <w:rsid w:val="00997493"/>
    <w:rsid w:val="009A17C9"/>
    <w:rsid w:val="009A5F88"/>
    <w:rsid w:val="009B36D0"/>
    <w:rsid w:val="009B6BD3"/>
    <w:rsid w:val="009B7A69"/>
    <w:rsid w:val="009C3C18"/>
    <w:rsid w:val="009C67AB"/>
    <w:rsid w:val="009D0DB0"/>
    <w:rsid w:val="009D13EB"/>
    <w:rsid w:val="009D2F47"/>
    <w:rsid w:val="009D439E"/>
    <w:rsid w:val="009D5A99"/>
    <w:rsid w:val="009D6B08"/>
    <w:rsid w:val="009D72A5"/>
    <w:rsid w:val="009D7F03"/>
    <w:rsid w:val="009E1C48"/>
    <w:rsid w:val="009E59C5"/>
    <w:rsid w:val="009E6238"/>
    <w:rsid w:val="009F0410"/>
    <w:rsid w:val="009F2074"/>
    <w:rsid w:val="009F463E"/>
    <w:rsid w:val="009F46EA"/>
    <w:rsid w:val="00A000E4"/>
    <w:rsid w:val="00A0148F"/>
    <w:rsid w:val="00A01C92"/>
    <w:rsid w:val="00A01CB5"/>
    <w:rsid w:val="00A0368C"/>
    <w:rsid w:val="00A03937"/>
    <w:rsid w:val="00A03C36"/>
    <w:rsid w:val="00A05C86"/>
    <w:rsid w:val="00A064EF"/>
    <w:rsid w:val="00A07A65"/>
    <w:rsid w:val="00A14E0D"/>
    <w:rsid w:val="00A2198D"/>
    <w:rsid w:val="00A236BC"/>
    <w:rsid w:val="00A279C2"/>
    <w:rsid w:val="00A33150"/>
    <w:rsid w:val="00A335DA"/>
    <w:rsid w:val="00A33727"/>
    <w:rsid w:val="00A442A8"/>
    <w:rsid w:val="00A4458B"/>
    <w:rsid w:val="00A45771"/>
    <w:rsid w:val="00A473B2"/>
    <w:rsid w:val="00A52561"/>
    <w:rsid w:val="00A553B5"/>
    <w:rsid w:val="00A56F4B"/>
    <w:rsid w:val="00A63B3B"/>
    <w:rsid w:val="00A65C04"/>
    <w:rsid w:val="00A72DC8"/>
    <w:rsid w:val="00A7572D"/>
    <w:rsid w:val="00A77D4A"/>
    <w:rsid w:val="00A821EB"/>
    <w:rsid w:val="00A82AE5"/>
    <w:rsid w:val="00A931C8"/>
    <w:rsid w:val="00A95E5C"/>
    <w:rsid w:val="00A96642"/>
    <w:rsid w:val="00AA0BE8"/>
    <w:rsid w:val="00AA1D1F"/>
    <w:rsid w:val="00AA40B0"/>
    <w:rsid w:val="00AA5B23"/>
    <w:rsid w:val="00AB10D6"/>
    <w:rsid w:val="00AB1C4D"/>
    <w:rsid w:val="00AB20D9"/>
    <w:rsid w:val="00AB23EE"/>
    <w:rsid w:val="00AB5352"/>
    <w:rsid w:val="00AC03A1"/>
    <w:rsid w:val="00AC03AD"/>
    <w:rsid w:val="00AC254D"/>
    <w:rsid w:val="00AC6753"/>
    <w:rsid w:val="00AC7BCF"/>
    <w:rsid w:val="00AE11B2"/>
    <w:rsid w:val="00AE13A1"/>
    <w:rsid w:val="00AE488C"/>
    <w:rsid w:val="00AE5D91"/>
    <w:rsid w:val="00AF5BDC"/>
    <w:rsid w:val="00AF6EE5"/>
    <w:rsid w:val="00B0026A"/>
    <w:rsid w:val="00B01C44"/>
    <w:rsid w:val="00B048B0"/>
    <w:rsid w:val="00B04D1D"/>
    <w:rsid w:val="00B13391"/>
    <w:rsid w:val="00B14B3D"/>
    <w:rsid w:val="00B15E53"/>
    <w:rsid w:val="00B231D8"/>
    <w:rsid w:val="00B2414F"/>
    <w:rsid w:val="00B24536"/>
    <w:rsid w:val="00B2525B"/>
    <w:rsid w:val="00B25276"/>
    <w:rsid w:val="00B26678"/>
    <w:rsid w:val="00B30A50"/>
    <w:rsid w:val="00B359EB"/>
    <w:rsid w:val="00B37C3E"/>
    <w:rsid w:val="00B412D5"/>
    <w:rsid w:val="00B456F5"/>
    <w:rsid w:val="00B46994"/>
    <w:rsid w:val="00B471ED"/>
    <w:rsid w:val="00B50958"/>
    <w:rsid w:val="00B5163C"/>
    <w:rsid w:val="00B533AB"/>
    <w:rsid w:val="00B564C2"/>
    <w:rsid w:val="00B57FF6"/>
    <w:rsid w:val="00B6315E"/>
    <w:rsid w:val="00B66A25"/>
    <w:rsid w:val="00B7534A"/>
    <w:rsid w:val="00B82ED2"/>
    <w:rsid w:val="00B86760"/>
    <w:rsid w:val="00B94418"/>
    <w:rsid w:val="00B9542F"/>
    <w:rsid w:val="00BA3245"/>
    <w:rsid w:val="00BA5804"/>
    <w:rsid w:val="00BA6E87"/>
    <w:rsid w:val="00BA7260"/>
    <w:rsid w:val="00BB0252"/>
    <w:rsid w:val="00BB186E"/>
    <w:rsid w:val="00BB3D35"/>
    <w:rsid w:val="00BB3FA0"/>
    <w:rsid w:val="00BB4295"/>
    <w:rsid w:val="00BB4737"/>
    <w:rsid w:val="00BB686A"/>
    <w:rsid w:val="00BC245F"/>
    <w:rsid w:val="00BD19D8"/>
    <w:rsid w:val="00BD201F"/>
    <w:rsid w:val="00BD207D"/>
    <w:rsid w:val="00BD29B3"/>
    <w:rsid w:val="00BD2C36"/>
    <w:rsid w:val="00BD5E03"/>
    <w:rsid w:val="00BD7D38"/>
    <w:rsid w:val="00BE14C0"/>
    <w:rsid w:val="00BE44F5"/>
    <w:rsid w:val="00BE7426"/>
    <w:rsid w:val="00BF0E3B"/>
    <w:rsid w:val="00BF305F"/>
    <w:rsid w:val="00BF76C9"/>
    <w:rsid w:val="00BF7755"/>
    <w:rsid w:val="00C01046"/>
    <w:rsid w:val="00C050F1"/>
    <w:rsid w:val="00C05CB2"/>
    <w:rsid w:val="00C14B10"/>
    <w:rsid w:val="00C15510"/>
    <w:rsid w:val="00C16692"/>
    <w:rsid w:val="00C16BC8"/>
    <w:rsid w:val="00C3445B"/>
    <w:rsid w:val="00C36A5F"/>
    <w:rsid w:val="00C3780B"/>
    <w:rsid w:val="00C445E5"/>
    <w:rsid w:val="00C45605"/>
    <w:rsid w:val="00C5115F"/>
    <w:rsid w:val="00C51F88"/>
    <w:rsid w:val="00C54943"/>
    <w:rsid w:val="00C62854"/>
    <w:rsid w:val="00C6346F"/>
    <w:rsid w:val="00C70139"/>
    <w:rsid w:val="00C7486E"/>
    <w:rsid w:val="00C762F4"/>
    <w:rsid w:val="00C77C2A"/>
    <w:rsid w:val="00C835B1"/>
    <w:rsid w:val="00C83C99"/>
    <w:rsid w:val="00C842C8"/>
    <w:rsid w:val="00C843B4"/>
    <w:rsid w:val="00C8586F"/>
    <w:rsid w:val="00C858B1"/>
    <w:rsid w:val="00C86474"/>
    <w:rsid w:val="00C874A6"/>
    <w:rsid w:val="00C878A6"/>
    <w:rsid w:val="00C87CAB"/>
    <w:rsid w:val="00C93CA1"/>
    <w:rsid w:val="00C943AA"/>
    <w:rsid w:val="00C96694"/>
    <w:rsid w:val="00CA1418"/>
    <w:rsid w:val="00CA56F1"/>
    <w:rsid w:val="00CA6209"/>
    <w:rsid w:val="00CA62B3"/>
    <w:rsid w:val="00CB09BD"/>
    <w:rsid w:val="00CB0AEC"/>
    <w:rsid w:val="00CB1349"/>
    <w:rsid w:val="00CB4EF7"/>
    <w:rsid w:val="00CB6864"/>
    <w:rsid w:val="00CB6C6C"/>
    <w:rsid w:val="00CC3A56"/>
    <w:rsid w:val="00CC5ABC"/>
    <w:rsid w:val="00CC7465"/>
    <w:rsid w:val="00CD0517"/>
    <w:rsid w:val="00CD1EA2"/>
    <w:rsid w:val="00CD39B3"/>
    <w:rsid w:val="00CD7330"/>
    <w:rsid w:val="00CD785E"/>
    <w:rsid w:val="00CE393F"/>
    <w:rsid w:val="00CE45C3"/>
    <w:rsid w:val="00CF07F7"/>
    <w:rsid w:val="00CF20E5"/>
    <w:rsid w:val="00CF2F69"/>
    <w:rsid w:val="00CF4B74"/>
    <w:rsid w:val="00CF62C0"/>
    <w:rsid w:val="00D00C24"/>
    <w:rsid w:val="00D01364"/>
    <w:rsid w:val="00D04878"/>
    <w:rsid w:val="00D07FE6"/>
    <w:rsid w:val="00D14CE6"/>
    <w:rsid w:val="00D14E86"/>
    <w:rsid w:val="00D2242C"/>
    <w:rsid w:val="00D24283"/>
    <w:rsid w:val="00D26EA6"/>
    <w:rsid w:val="00D3253B"/>
    <w:rsid w:val="00D34C79"/>
    <w:rsid w:val="00D411E9"/>
    <w:rsid w:val="00D415AA"/>
    <w:rsid w:val="00D504B3"/>
    <w:rsid w:val="00D54468"/>
    <w:rsid w:val="00D54E1E"/>
    <w:rsid w:val="00D61D92"/>
    <w:rsid w:val="00D62907"/>
    <w:rsid w:val="00D6341B"/>
    <w:rsid w:val="00D64404"/>
    <w:rsid w:val="00D65C73"/>
    <w:rsid w:val="00D677DB"/>
    <w:rsid w:val="00D703CD"/>
    <w:rsid w:val="00D7295E"/>
    <w:rsid w:val="00D732CB"/>
    <w:rsid w:val="00D75040"/>
    <w:rsid w:val="00D760A5"/>
    <w:rsid w:val="00D83407"/>
    <w:rsid w:val="00D85ECA"/>
    <w:rsid w:val="00D90632"/>
    <w:rsid w:val="00D909C1"/>
    <w:rsid w:val="00D97A7E"/>
    <w:rsid w:val="00DB01AD"/>
    <w:rsid w:val="00DB634F"/>
    <w:rsid w:val="00DC0836"/>
    <w:rsid w:val="00DC1861"/>
    <w:rsid w:val="00DC5B39"/>
    <w:rsid w:val="00DC64AB"/>
    <w:rsid w:val="00DD0BFB"/>
    <w:rsid w:val="00DD3D1C"/>
    <w:rsid w:val="00DD535D"/>
    <w:rsid w:val="00DD7349"/>
    <w:rsid w:val="00DD7797"/>
    <w:rsid w:val="00DE3C61"/>
    <w:rsid w:val="00DE3EEA"/>
    <w:rsid w:val="00DE496D"/>
    <w:rsid w:val="00DE5747"/>
    <w:rsid w:val="00DF21D6"/>
    <w:rsid w:val="00DF4255"/>
    <w:rsid w:val="00E066E3"/>
    <w:rsid w:val="00E12B0E"/>
    <w:rsid w:val="00E12CC1"/>
    <w:rsid w:val="00E13125"/>
    <w:rsid w:val="00E15728"/>
    <w:rsid w:val="00E175C7"/>
    <w:rsid w:val="00E17604"/>
    <w:rsid w:val="00E23E86"/>
    <w:rsid w:val="00E24B4B"/>
    <w:rsid w:val="00E27A51"/>
    <w:rsid w:val="00E31B72"/>
    <w:rsid w:val="00E31D49"/>
    <w:rsid w:val="00E32A6A"/>
    <w:rsid w:val="00E34B78"/>
    <w:rsid w:val="00E40BA4"/>
    <w:rsid w:val="00E465EB"/>
    <w:rsid w:val="00E50CA3"/>
    <w:rsid w:val="00E50EA6"/>
    <w:rsid w:val="00E52627"/>
    <w:rsid w:val="00E563ED"/>
    <w:rsid w:val="00E5685D"/>
    <w:rsid w:val="00E57106"/>
    <w:rsid w:val="00E64B3B"/>
    <w:rsid w:val="00E65033"/>
    <w:rsid w:val="00E6700E"/>
    <w:rsid w:val="00E71200"/>
    <w:rsid w:val="00E71DB2"/>
    <w:rsid w:val="00E72520"/>
    <w:rsid w:val="00E72DC4"/>
    <w:rsid w:val="00E735F0"/>
    <w:rsid w:val="00E750B3"/>
    <w:rsid w:val="00E825FF"/>
    <w:rsid w:val="00E82E27"/>
    <w:rsid w:val="00E84067"/>
    <w:rsid w:val="00E84C8C"/>
    <w:rsid w:val="00E85405"/>
    <w:rsid w:val="00E861C6"/>
    <w:rsid w:val="00E870E1"/>
    <w:rsid w:val="00E90604"/>
    <w:rsid w:val="00E919A5"/>
    <w:rsid w:val="00E95D47"/>
    <w:rsid w:val="00E97544"/>
    <w:rsid w:val="00EA3CD3"/>
    <w:rsid w:val="00EA559D"/>
    <w:rsid w:val="00EA5986"/>
    <w:rsid w:val="00EA7D53"/>
    <w:rsid w:val="00EB108E"/>
    <w:rsid w:val="00EB1296"/>
    <w:rsid w:val="00EB1FB2"/>
    <w:rsid w:val="00EB2A6B"/>
    <w:rsid w:val="00EB4B1B"/>
    <w:rsid w:val="00EB7F0A"/>
    <w:rsid w:val="00EC14AB"/>
    <w:rsid w:val="00EC2F69"/>
    <w:rsid w:val="00EC38AD"/>
    <w:rsid w:val="00EC5345"/>
    <w:rsid w:val="00EC623B"/>
    <w:rsid w:val="00EC6C17"/>
    <w:rsid w:val="00ED2D01"/>
    <w:rsid w:val="00ED5130"/>
    <w:rsid w:val="00ED57A6"/>
    <w:rsid w:val="00ED6D06"/>
    <w:rsid w:val="00ED7A81"/>
    <w:rsid w:val="00ED7B03"/>
    <w:rsid w:val="00EE0306"/>
    <w:rsid w:val="00EE0505"/>
    <w:rsid w:val="00EE16CF"/>
    <w:rsid w:val="00EE240C"/>
    <w:rsid w:val="00EE2B4E"/>
    <w:rsid w:val="00EF0778"/>
    <w:rsid w:val="00EF100E"/>
    <w:rsid w:val="00EF3A9B"/>
    <w:rsid w:val="00EF53BD"/>
    <w:rsid w:val="00EF5B26"/>
    <w:rsid w:val="00EF7AFF"/>
    <w:rsid w:val="00EF7C7F"/>
    <w:rsid w:val="00F007FE"/>
    <w:rsid w:val="00F01C19"/>
    <w:rsid w:val="00F023FC"/>
    <w:rsid w:val="00F02504"/>
    <w:rsid w:val="00F02F61"/>
    <w:rsid w:val="00F03DCA"/>
    <w:rsid w:val="00F068A3"/>
    <w:rsid w:val="00F1014A"/>
    <w:rsid w:val="00F163D0"/>
    <w:rsid w:val="00F167AF"/>
    <w:rsid w:val="00F20F98"/>
    <w:rsid w:val="00F230DD"/>
    <w:rsid w:val="00F2408B"/>
    <w:rsid w:val="00F245FF"/>
    <w:rsid w:val="00F27D64"/>
    <w:rsid w:val="00F33359"/>
    <w:rsid w:val="00F34892"/>
    <w:rsid w:val="00F34B12"/>
    <w:rsid w:val="00F3521F"/>
    <w:rsid w:val="00F3776C"/>
    <w:rsid w:val="00F4155E"/>
    <w:rsid w:val="00F43B57"/>
    <w:rsid w:val="00F43D44"/>
    <w:rsid w:val="00F44A83"/>
    <w:rsid w:val="00F45A3F"/>
    <w:rsid w:val="00F46B5E"/>
    <w:rsid w:val="00F529E7"/>
    <w:rsid w:val="00F53867"/>
    <w:rsid w:val="00F547A9"/>
    <w:rsid w:val="00F570C1"/>
    <w:rsid w:val="00F57C09"/>
    <w:rsid w:val="00F57F58"/>
    <w:rsid w:val="00F57F9C"/>
    <w:rsid w:val="00F610EC"/>
    <w:rsid w:val="00F62276"/>
    <w:rsid w:val="00F6233D"/>
    <w:rsid w:val="00F64217"/>
    <w:rsid w:val="00F64EDA"/>
    <w:rsid w:val="00F70B77"/>
    <w:rsid w:val="00F749F1"/>
    <w:rsid w:val="00F75F16"/>
    <w:rsid w:val="00F82391"/>
    <w:rsid w:val="00F87004"/>
    <w:rsid w:val="00F967B7"/>
    <w:rsid w:val="00FA0EF8"/>
    <w:rsid w:val="00FA1A15"/>
    <w:rsid w:val="00FA4B02"/>
    <w:rsid w:val="00FA6C9D"/>
    <w:rsid w:val="00FB136A"/>
    <w:rsid w:val="00FB3751"/>
    <w:rsid w:val="00FB3998"/>
    <w:rsid w:val="00FB54F7"/>
    <w:rsid w:val="00FC039F"/>
    <w:rsid w:val="00FC04D4"/>
    <w:rsid w:val="00FC15F2"/>
    <w:rsid w:val="00FC7006"/>
    <w:rsid w:val="00FD434F"/>
    <w:rsid w:val="00FD4408"/>
    <w:rsid w:val="00FE37CA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uiPriority="99"/>
    <w:lsdException w:name="Body Text Indent 3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A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3EC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15E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15E5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locked/>
    <w:rsid w:val="002D43EC"/>
    <w:pPr>
      <w:spacing w:before="240" w:after="60"/>
      <w:ind w:firstLine="425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36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15E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15E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B367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9D72A5"/>
    <w:pPr>
      <w:spacing w:after="120"/>
    </w:pPr>
    <w:rPr>
      <w:rFonts w:eastAsia="Times New Roman"/>
      <w:lang/>
    </w:rPr>
  </w:style>
  <w:style w:type="character" w:customStyle="1" w:styleId="a4">
    <w:name w:val="Основной текст Знак"/>
    <w:link w:val="a3"/>
    <w:semiHidden/>
    <w:locked/>
    <w:rsid w:val="009D72A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D72A5"/>
    <w:pPr>
      <w:spacing w:line="360" w:lineRule="auto"/>
      <w:ind w:firstLine="539"/>
      <w:jc w:val="both"/>
    </w:pPr>
    <w:rPr>
      <w:rFonts w:eastAsia="Times New Roman"/>
      <w:sz w:val="26"/>
      <w:szCs w:val="26"/>
      <w:lang/>
    </w:rPr>
  </w:style>
  <w:style w:type="character" w:customStyle="1" w:styleId="32">
    <w:name w:val="Основной текст с отступом 3 Знак"/>
    <w:link w:val="31"/>
    <w:locked/>
    <w:rsid w:val="009D72A5"/>
    <w:rPr>
      <w:rFonts w:eastAsia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D7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72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9329D5"/>
    <w:pPr>
      <w:ind w:left="720"/>
    </w:pPr>
  </w:style>
  <w:style w:type="paragraph" w:styleId="a5">
    <w:name w:val="header"/>
    <w:basedOn w:val="a"/>
    <w:link w:val="a6"/>
    <w:rsid w:val="000D0B43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6">
    <w:name w:val="Верхний колонтитул Знак"/>
    <w:link w:val="a5"/>
    <w:locked/>
    <w:rsid w:val="000D0B4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D0B43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8">
    <w:name w:val="Нижний колонтитул Знак"/>
    <w:link w:val="a7"/>
    <w:locked/>
    <w:rsid w:val="000D0B4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276EF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276EF0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semiHidden/>
    <w:rsid w:val="00D6341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D6341B"/>
    <w:rPr>
      <w:rFonts w:eastAsia="Times New Roman"/>
      <w:sz w:val="20"/>
      <w:szCs w:val="20"/>
      <w:lang/>
    </w:rPr>
  </w:style>
  <w:style w:type="character" w:customStyle="1" w:styleId="ad">
    <w:name w:val="Текст примечания Знак"/>
    <w:link w:val="ac"/>
    <w:semiHidden/>
    <w:locked/>
    <w:rsid w:val="00D6341B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D6341B"/>
    <w:rPr>
      <w:b/>
      <w:bCs/>
    </w:rPr>
  </w:style>
  <w:style w:type="character" w:customStyle="1" w:styleId="af">
    <w:name w:val="Тема примечания Знак"/>
    <w:link w:val="ae"/>
    <w:semiHidden/>
    <w:locked/>
    <w:rsid w:val="00D6341B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2">
    <w:name w:val="Рецензия1"/>
    <w:hidden/>
    <w:semiHidden/>
    <w:rsid w:val="00A03937"/>
    <w:rPr>
      <w:sz w:val="24"/>
      <w:szCs w:val="24"/>
    </w:rPr>
  </w:style>
  <w:style w:type="table" w:styleId="af0">
    <w:name w:val="Table Grid"/>
    <w:basedOn w:val="a1"/>
    <w:locked/>
    <w:rsid w:val="00B15E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82E27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0">
    <w:name w:val="Основной текст с отступом 2 Знак"/>
    <w:link w:val="2"/>
    <w:uiPriority w:val="99"/>
    <w:rsid w:val="00E82E2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8535A008734C7777BBA4626C24C298A2AF11B989C9C1338BB9322183DB5CD32B8AE81Du8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BD7D-B295-409F-BE79-A74B861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123</Pages>
  <Words>35781</Words>
  <Characters>203957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239260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consultantplus://offline/ref=FE8535A008734C7777BBA4626C24C298A2AF11B989C9C1338BB9322183DB5CD32B8AE81Du8o3E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pg_zmv</dc:creator>
  <cp:lastModifiedBy>user</cp:lastModifiedBy>
  <cp:revision>2</cp:revision>
  <cp:lastPrinted>2023-12-15T03:56:00Z</cp:lastPrinted>
  <dcterms:created xsi:type="dcterms:W3CDTF">2023-12-15T04:05:00Z</dcterms:created>
  <dcterms:modified xsi:type="dcterms:W3CDTF">2023-12-15T04:05:00Z</dcterms:modified>
</cp:coreProperties>
</file>