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E6" w:rsidRPr="00DD0DE6" w:rsidRDefault="008265E6" w:rsidP="00DD0DE6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D0DE6">
        <w:rPr>
          <w:rFonts w:ascii="Times New Roman" w:hAnsi="Times New Roman" w:cs="Times New Roman"/>
          <w:sz w:val="24"/>
          <w:szCs w:val="24"/>
        </w:rPr>
        <w:t>ГУБЕРНАТОР ЧЕЛЯБИНСКОЙ ОБЛАСТИ</w:t>
      </w:r>
    </w:p>
    <w:p w:rsidR="008265E6" w:rsidRPr="00DD0DE6" w:rsidRDefault="008265E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265E6" w:rsidRPr="00DD0DE6" w:rsidRDefault="008265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от 30 августа </w:t>
      </w:r>
      <w:smartTag w:uri="urn:schemas-microsoft-com:office:smarttags" w:element="metricconverter">
        <w:smartTagPr>
          <w:attr w:name="ProductID" w:val="2019 г"/>
        </w:smartTagPr>
        <w:r w:rsidRPr="00DD0DE6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DD0DE6">
        <w:rPr>
          <w:rFonts w:ascii="Times New Roman" w:hAnsi="Times New Roman" w:cs="Times New Roman"/>
          <w:sz w:val="24"/>
          <w:szCs w:val="24"/>
        </w:rPr>
        <w:t>. N 318</w:t>
      </w:r>
    </w:p>
    <w:p w:rsidR="008265E6" w:rsidRPr="00DD0DE6" w:rsidRDefault="008265E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Об учреждении премии Губернатора Челябинской области</w:t>
      </w:r>
    </w:p>
    <w:p w:rsidR="008265E6" w:rsidRPr="00DD0DE6" w:rsidRDefault="008265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в сфере государственной национальной политики</w:t>
      </w: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В целях реализации мероприятий государственной </w:t>
      </w:r>
      <w:hyperlink r:id="rId5" w:history="1">
        <w:r w:rsidRPr="00DD0DE6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DD0DE6">
        <w:rPr>
          <w:rFonts w:ascii="Times New Roman" w:hAnsi="Times New Roman" w:cs="Times New Roman"/>
          <w:sz w:val="24"/>
          <w:szCs w:val="24"/>
        </w:rPr>
        <w:t xml:space="preserve"> Челябинской области "Реализация государственной национальной политики в Челябинской области", утвержденной постановлением Правительства Челябинской области от 20.12.2017 г. N 700-П "О государственной программе Челябинской области "Реализация государственной национальной политики в Челябинской области",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1. Учредить премию Губернатора Челябинской области в сфере государственной национальной политики.</w:t>
      </w: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2. Утвердить прилагаемое </w:t>
      </w:r>
      <w:hyperlink w:anchor="P36" w:history="1">
        <w:r w:rsidRPr="00DD0DE6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DD0DE6">
        <w:rPr>
          <w:rFonts w:ascii="Times New Roman" w:hAnsi="Times New Roman" w:cs="Times New Roman"/>
          <w:sz w:val="24"/>
          <w:szCs w:val="24"/>
        </w:rPr>
        <w:t xml:space="preserve"> о премии Губернатора Челябинской области в сфере государственной национальной политики.</w:t>
      </w: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3. Утвердить прилагаемый </w:t>
      </w:r>
      <w:hyperlink w:anchor="P189" w:history="1">
        <w:r w:rsidRPr="00DD0DE6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DD0DE6">
        <w:rPr>
          <w:rFonts w:ascii="Times New Roman" w:hAnsi="Times New Roman" w:cs="Times New Roman"/>
          <w:sz w:val="24"/>
          <w:szCs w:val="24"/>
        </w:rPr>
        <w:t xml:space="preserve"> Комиссии по присуждению премии Губернатора Челябинской области в сфере государственной национальной политики.</w:t>
      </w: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4. Настоящее постановление подлежит официальному опубликованию.</w:t>
      </w: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Временно</w:t>
      </w:r>
    </w:p>
    <w:p w:rsidR="008265E6" w:rsidRPr="00DD0DE6" w:rsidRDefault="00826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8265E6" w:rsidRPr="00DD0DE6" w:rsidRDefault="00826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Губернатора</w:t>
      </w:r>
    </w:p>
    <w:p w:rsidR="008265E6" w:rsidRPr="00DD0DE6" w:rsidRDefault="00826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8265E6" w:rsidRPr="00DD0DE6" w:rsidRDefault="00826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А.Л.ТЕКСЛЕР</w:t>
      </w: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5E6" w:rsidRDefault="008265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5E6" w:rsidRDefault="008265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5E6" w:rsidRDefault="008265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5E6" w:rsidRDefault="008265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5E6" w:rsidRDefault="008265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5E6" w:rsidRDefault="008265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5E6" w:rsidRDefault="008265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5E6" w:rsidRDefault="008265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5E6" w:rsidRDefault="008265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5E6" w:rsidRDefault="008265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5E6" w:rsidRDefault="008265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5E6" w:rsidRDefault="008265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5E6" w:rsidRDefault="008265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Утверждено</w:t>
      </w:r>
    </w:p>
    <w:p w:rsidR="008265E6" w:rsidRPr="00DD0DE6" w:rsidRDefault="00826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265E6" w:rsidRPr="00DD0DE6" w:rsidRDefault="00826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Губернатора</w:t>
      </w:r>
    </w:p>
    <w:p w:rsidR="008265E6" w:rsidRPr="00DD0DE6" w:rsidRDefault="00826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8265E6" w:rsidRPr="00DD0DE6" w:rsidRDefault="00826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от 30 августа </w:t>
      </w:r>
      <w:smartTag w:uri="urn:schemas-microsoft-com:office:smarttags" w:element="metricconverter">
        <w:smartTagPr>
          <w:attr w:name="ProductID" w:val="2019 г"/>
        </w:smartTagPr>
        <w:r w:rsidRPr="00DD0DE6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DD0DE6">
        <w:rPr>
          <w:rFonts w:ascii="Times New Roman" w:hAnsi="Times New Roman" w:cs="Times New Roman"/>
          <w:sz w:val="24"/>
          <w:szCs w:val="24"/>
        </w:rPr>
        <w:t>. N 318</w:t>
      </w: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DD0DE6">
        <w:rPr>
          <w:rFonts w:ascii="Times New Roman" w:hAnsi="Times New Roman" w:cs="Times New Roman"/>
          <w:sz w:val="24"/>
          <w:szCs w:val="24"/>
        </w:rPr>
        <w:t>Положение</w:t>
      </w:r>
    </w:p>
    <w:p w:rsidR="008265E6" w:rsidRPr="00DD0DE6" w:rsidRDefault="008265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о премии Губернатора Челябинской области в сфере</w:t>
      </w:r>
    </w:p>
    <w:p w:rsidR="008265E6" w:rsidRPr="00DD0DE6" w:rsidRDefault="008265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государственной национальной политики</w:t>
      </w: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1. Настоящее Положение о премии Губернатора Челябинской области в сфере государственной национальной политики определяет порядок присуждения и выплаты премии Губернатора Челябинской области в сфере государственной национальной политики (далее именуется - Премия).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2. Премия выплачивается за счет средств областного бюджета, в пределах бюджетных ассигнований и лимитов бюджетных обязательств, предусмотренных в рамках реализации государственной </w:t>
      </w:r>
      <w:hyperlink r:id="rId6" w:history="1">
        <w:r w:rsidRPr="00DD0DE6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DD0DE6">
        <w:rPr>
          <w:rFonts w:ascii="Times New Roman" w:hAnsi="Times New Roman" w:cs="Times New Roman"/>
          <w:sz w:val="24"/>
          <w:szCs w:val="24"/>
        </w:rPr>
        <w:t xml:space="preserve"> Челябинской области "Реализация государственной национальной политики в Челябинской области", утвержденной постановлением Правительства Челябинской области от 20.12.2017 г. N 700-П "О государственной программе Челябинской области "Реализация государственной национальной политики в Челябинской области".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r w:rsidRPr="00DD0DE6">
        <w:rPr>
          <w:rFonts w:ascii="Times New Roman" w:hAnsi="Times New Roman" w:cs="Times New Roman"/>
          <w:sz w:val="24"/>
          <w:szCs w:val="24"/>
        </w:rPr>
        <w:t>3. Премия присуждается гражданам Российской Федерации, постоянно проживающим на территории Челябинской области, за: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вклад в укрепление единства российской нации;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вклад в сохранение и поддержку этнокультурного и языкового многообразия Челябинской области;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вклад в сохранение и поддержку традиционных российских духовно-нравственных ценностей как основы российского общества;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вклад в сохранение русского языка как государственного языка Российской Федерации и языка межнационального общения;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вклад в обеспечение межнационального мира и согласия, гармонизацию межнациональных (межэтнических) отношений;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вклад в формирование у детей и молодежи общероссийской гражданской идентичности, патриотизма, гражданской ответственности, чувства гордости за историю России.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4. Ежегодно присуждается десять Премий.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Размер каждой Премии составляет 57470 рублей, в том числе налог на доходы физических лиц 7471,00 рубля.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Премия не присуждается ее лауреатам повторно.</w:t>
      </w: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II. Порядок выдвижения кандидатур на соискание Премии</w:t>
      </w: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5. Выдвижение соискателей Премии осуществляют: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органы государственной власти Челябинской области;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муниципальных образований Челябинской области;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редакции зарегистрированных в соответствии с законодательством Российской Федерации и осуществляющих деятельность на территории Челябинской области средств массовой информации;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образовательные организации, расположенные на территории Челябинской области;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социально ориентированные некоммерческие организации, зарегистрированные и осуществляющие свою деятельность на территории Челябинской области.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6. При выдвижении соискателей Премии в Управление общественных связей Правительства Челябинской области (далее именуется - Управление) представляются следующие документы: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05" w:history="1">
        <w:r w:rsidRPr="00DD0DE6">
          <w:rPr>
            <w:rFonts w:ascii="Times New Roman" w:hAnsi="Times New Roman" w:cs="Times New Roman"/>
            <w:color w:val="0000FF"/>
            <w:sz w:val="24"/>
            <w:szCs w:val="24"/>
          </w:rPr>
          <w:t>представление</w:t>
        </w:r>
      </w:hyperlink>
      <w:r w:rsidRPr="00DD0DE6">
        <w:rPr>
          <w:rFonts w:ascii="Times New Roman" w:hAnsi="Times New Roman" w:cs="Times New Roman"/>
          <w:sz w:val="24"/>
          <w:szCs w:val="24"/>
        </w:rPr>
        <w:t xml:space="preserve"> соискателя Премии по форме согласно приложению 1 к настоящему Положению;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протокол заседания соответствующего совета руководящего коллегиального органа организации, собрания членов социально ориентированной некоммерческой организации, где содержится решение о выдвижении соискателя Премии (в случае выдвижения высшими учебными заведениями, средствами массовой информации, социально ориентированными некоммерческими организациями);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характеристика соискателя Премии в свободной форме, содержащая описание его деятельности, основных проектов и достижений в сфере реализации государственной национальной политики, краткую и четкую характеристику оснований для присуждения Премии;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материалы (печатные, фото- или видеоматериалы), свидетельствующие о конкретном личном вкладе соискателя Премии в реализацию государственной национальной политики на территории Челябинской области;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письменное </w:t>
      </w:r>
      <w:hyperlink w:anchor="P154" w:history="1">
        <w:r w:rsidRPr="00DD0DE6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DD0DE6">
        <w:rPr>
          <w:rFonts w:ascii="Times New Roman" w:hAnsi="Times New Roman" w:cs="Times New Roman"/>
          <w:sz w:val="24"/>
          <w:szCs w:val="24"/>
        </w:rPr>
        <w:t xml:space="preserve"> соискателя Премии на обработку его персональных данных согласно приложению 2 к настоящему Положению;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копия паспорта соискателя Премии;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копия индивидуального номера налогоплательщика соискателя Премии;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копия свидетельства обязательного пенсионного страхования соискателя Премии;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заявление о перечислении денежной премии в свободной форме на имя начальника Управления;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банковские реквизиты счета соискателя Премии для перечисления денежной премии.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Документы, представленные в Управление не в полном объеме, не рассматриваются.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7. Прием документов о выдвижении соискателей Премии и прилагаемых к ним материалов осуществляется ежегодно в период с 1 по 30 сентября.</w:t>
      </w: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III. Порядок определения лауреатов Премии</w:t>
      </w: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8. По окончании срока приема документов Управление формирует и утверждает список соискателей Премии.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9. Список соискателей Премии опубликованию и разглашению не подлежит.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10. Решение об определении лауреатов Премии из списка соискателей Премии принимает Комиссия по присуждению Премии (далее именуется - Комиссия).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11. Комиссия рассматривает представленные соискателем Премии документы на соответствие критериям, предусмотренным </w:t>
      </w:r>
      <w:hyperlink w:anchor="P44" w:history="1">
        <w:r w:rsidRPr="00DD0DE6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DD0DE6">
        <w:rPr>
          <w:rFonts w:ascii="Times New Roman" w:hAnsi="Times New Roman" w:cs="Times New Roman"/>
          <w:sz w:val="24"/>
          <w:szCs w:val="24"/>
        </w:rPr>
        <w:t xml:space="preserve"> настоящего Положения, и принимает решение открытым голосованием простым большинством голосов присутствующих на заседании членов Комиссии.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12. Решение Комиссии о присуждении Премии оформляется протоколом. Протокол подписывают все присутствующие члены Комиссии.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Список лауреатов Премии утверждается распоряжением Губернатора Челябинской области.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13. Информация о результатах присуждения Премии размещается на официальном сайте Правительства Челябинской области в информационно-телекоммуникационной сети Интернет в течение 10 рабочих дней со дня утверждения распоряжением Губернатора Челябинской области решения о присуждении Премии.</w:t>
      </w: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IV. Вручение Премии</w:t>
      </w: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14. Лицам, удостоенным Премии, вручаются денежная премия и диплом лауреата Премии.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15. Денежные премии перечисляются на счета лауреатов Премии, открытые в кредитных организациях. Правительство Челябинской области не позднее 5 рабочих дней со дня утверждения распоряжением Губернатора Челябинской области решения о присуждении Премии представляет заявку на перечисление премии и копию распоряжения Губернатора Челябинской области о присуждении Премии в Министерство финансов Челябинской области.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На основании представленных Правительством Челябинской области заявки на перечисление премии и копии распоряжения Губернатора Челябинской области о присуждении Премии Министерство финансов Челябинской области организует перечисление средств на счета лауреатов Премии в течение 5 рабочих дней со дня представления указанных документов.</w:t>
      </w:r>
    </w:p>
    <w:p w:rsidR="008265E6" w:rsidRPr="00DD0DE6" w:rsidRDefault="0082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16. Дипломы лауреата Премии вручает Губернатор Челябинской области или уполномоченное им лицо в ходе торжественных мероприятий, посвященных Дню народного единства.</w:t>
      </w: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Default="008265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65E6" w:rsidRDefault="008265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65E6" w:rsidRDefault="008265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65E6" w:rsidRDefault="008265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65E6" w:rsidRDefault="008265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65E6" w:rsidRDefault="008265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65E6" w:rsidRDefault="008265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65E6" w:rsidRDefault="008265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65E6" w:rsidRDefault="008265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65E6" w:rsidRDefault="008265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65E6" w:rsidRDefault="008265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65E6" w:rsidRDefault="008265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265E6" w:rsidRPr="00DD0DE6" w:rsidRDefault="00826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к Положению</w:t>
      </w:r>
    </w:p>
    <w:p w:rsidR="008265E6" w:rsidRPr="00DD0DE6" w:rsidRDefault="00826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о премии Губернатора</w:t>
      </w:r>
    </w:p>
    <w:p w:rsidR="008265E6" w:rsidRPr="00DD0DE6" w:rsidRDefault="00826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8265E6" w:rsidRPr="00DD0DE6" w:rsidRDefault="00826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в сфере государственной</w:t>
      </w:r>
    </w:p>
    <w:p w:rsidR="008265E6" w:rsidRPr="00DD0DE6" w:rsidRDefault="00826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национальной политики</w:t>
      </w: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5"/>
      <w:bookmarkEnd w:id="3"/>
      <w:r w:rsidRPr="00DD0DE6">
        <w:rPr>
          <w:rFonts w:ascii="Times New Roman" w:hAnsi="Times New Roman" w:cs="Times New Roman"/>
          <w:sz w:val="24"/>
          <w:szCs w:val="24"/>
        </w:rPr>
        <w:t xml:space="preserve">                               ПРЕДСТАВЛЕНИЕ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                       соискателя премии Губернатора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                Челябинской области в сфере государственной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                           национальной политики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    1. Фамилия, имя, отчество _____________________________________________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    2. Число, месяц, год рождения _________________________________________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    3. Место рождения _____________________________________________________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    4. Серия и номер паспорта, когда и кем выдан __________________________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    5. Домашний адрес с индексом __________________________________________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    6. Контактный телефон _________________________________________________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    7. Образование (когда и какие учебные заведения окончил, специальность,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квалификация) _____________________________________________________________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    8. Ученая степень, ученое звание ______________________________________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    9. Должность, место работы ____________________________________________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    10. Стаж работы в данном коллективе ___________________________________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    11. Общий стаж работы _________________________________________________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    12. Государственные награды (ордена, медали, почетные звания) _________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    13.  Ведомственные,  региональные  награды (дипломы, премии, стипендии,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грамоты, благодарности) ___________________________________________________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_____________________________              ________________________________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                                                 фамилия, инициалы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"___" _________ 20___ г.                   ________________________________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подпись</w:t>
      </w: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65E6" w:rsidRDefault="008265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65E6" w:rsidRDefault="008265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65E6" w:rsidRDefault="008265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65E6" w:rsidRDefault="008265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265E6" w:rsidRPr="00DD0DE6" w:rsidRDefault="00826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к Положению</w:t>
      </w:r>
    </w:p>
    <w:p w:rsidR="008265E6" w:rsidRPr="00DD0DE6" w:rsidRDefault="00826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о премии Губернатора</w:t>
      </w:r>
    </w:p>
    <w:p w:rsidR="008265E6" w:rsidRPr="00DD0DE6" w:rsidRDefault="00826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8265E6" w:rsidRPr="00DD0DE6" w:rsidRDefault="00826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в сфере государственной</w:t>
      </w:r>
    </w:p>
    <w:p w:rsidR="008265E6" w:rsidRPr="00DD0DE6" w:rsidRDefault="00826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национальной политики</w:t>
      </w: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(Ф.И.О.)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(адрес регистрации)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(паспортные данные)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(кем и когда выдан)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4"/>
      <w:bookmarkEnd w:id="4"/>
      <w:r w:rsidRPr="00DD0DE6">
        <w:rPr>
          <w:rFonts w:ascii="Times New Roman" w:hAnsi="Times New Roman" w:cs="Times New Roman"/>
          <w:sz w:val="24"/>
          <w:szCs w:val="24"/>
        </w:rPr>
        <w:t xml:space="preserve">                                 СОГЛАСИЕ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                     на обработку персональных данных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полностью)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7" w:history="1">
        <w:r w:rsidRPr="00DD0DE6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DD0DE6">
        <w:rPr>
          <w:rFonts w:ascii="Times New Roman" w:hAnsi="Times New Roman" w:cs="Times New Roman"/>
          <w:sz w:val="24"/>
          <w:szCs w:val="24"/>
        </w:rPr>
        <w:t xml:space="preserve">   Федерального  закона  от 27 июля 2006 года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N 152-ФЗ "О персональных данных" даю свое согласие на автоматизированную, а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также  без использования средств автоматизации  обработку моих персональных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данных  Правительством  Челябинской области (ИНН 7453042717, КПП 745301001,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454089, г. Челябинск, ул. Цвиллинга, д. 27).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    Целью  обработки моих персональных данных является осуществление отбора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среди  соискателей для присуждения премии Губернатора Челябинской области в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сфере государственной национальной политики.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    Настоящее согласие действует со дня его подписания. Персональные данные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являются  конфиденциальной информацией и не могут быть использованы лицами,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имеющими доступ к обрабатываемым персональным данным, в личных целях.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    Я  подтверждаю,  что  мне  известно  о  праве  отозвать  свое  согласие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посредством   составления   соответствующего   письменного   документа.  Об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ответственности за достоверность предоставленных сведений предупрежден(на).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    Настоящее   согласие   действует  бессрочно  до  его  отзыва  субъектом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персональных данных путем письменного обращения.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"___" ___________ 20___ г.       ____________     _________________________</w:t>
      </w:r>
    </w:p>
    <w:p w:rsidR="008265E6" w:rsidRPr="00DD0DE6" w:rsidRDefault="0082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 xml:space="preserve">                                   подпись           расшифровка подписи</w:t>
      </w: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5E6" w:rsidRDefault="008265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5E6" w:rsidRDefault="008265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5E6" w:rsidRDefault="008265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5E6" w:rsidRDefault="008265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Утвержден</w:t>
      </w:r>
    </w:p>
    <w:p w:rsidR="008265E6" w:rsidRPr="00DD0DE6" w:rsidRDefault="00826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265E6" w:rsidRPr="00DD0DE6" w:rsidRDefault="00826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Губернатора</w:t>
      </w:r>
    </w:p>
    <w:p w:rsidR="008265E6" w:rsidRPr="00DD0DE6" w:rsidRDefault="00826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8265E6" w:rsidRPr="00DD0DE6" w:rsidRDefault="00826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от 30 августа 2019 г. N 318</w:t>
      </w: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E6" w:rsidRPr="00DD0DE6" w:rsidRDefault="008265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89"/>
      <w:bookmarkEnd w:id="5"/>
      <w:r w:rsidRPr="00DD0DE6">
        <w:rPr>
          <w:rFonts w:ascii="Times New Roman" w:hAnsi="Times New Roman" w:cs="Times New Roman"/>
          <w:sz w:val="24"/>
          <w:szCs w:val="24"/>
        </w:rPr>
        <w:t>Состав</w:t>
      </w:r>
    </w:p>
    <w:p w:rsidR="008265E6" w:rsidRPr="00DD0DE6" w:rsidRDefault="008265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Комиссии по присуждению премии Губернатора</w:t>
      </w:r>
    </w:p>
    <w:p w:rsidR="008265E6" w:rsidRPr="00DD0DE6" w:rsidRDefault="008265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Челябинской области в сфере государственной</w:t>
      </w:r>
    </w:p>
    <w:p w:rsidR="008265E6" w:rsidRPr="00DD0DE6" w:rsidRDefault="008265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0DE6">
        <w:rPr>
          <w:rFonts w:ascii="Times New Roman" w:hAnsi="Times New Roman" w:cs="Times New Roman"/>
          <w:sz w:val="24"/>
          <w:szCs w:val="24"/>
        </w:rPr>
        <w:t>национальной политики</w:t>
      </w:r>
    </w:p>
    <w:p w:rsidR="008265E6" w:rsidRPr="00DD0DE6" w:rsidRDefault="00826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"/>
        <w:gridCol w:w="5896"/>
      </w:tblGrid>
      <w:tr w:rsidR="008265E6" w:rsidRPr="00DD0D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265E6" w:rsidRPr="00DD0DE6" w:rsidRDefault="00826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6">
              <w:rPr>
                <w:rFonts w:ascii="Times New Roman" w:hAnsi="Times New Roman" w:cs="Times New Roman"/>
                <w:sz w:val="24"/>
                <w:szCs w:val="24"/>
              </w:rPr>
              <w:t>Голицын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65E6" w:rsidRPr="00DD0DE6" w:rsidRDefault="00826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265E6" w:rsidRPr="00DD0DE6" w:rsidRDefault="00826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6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заместителя Губернатора - руководителя Аппарата Губернатора и Правительства Челябинской области, председатель Комиссии</w:t>
            </w:r>
          </w:p>
        </w:tc>
      </w:tr>
      <w:tr w:rsidR="008265E6" w:rsidRPr="00DD0D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265E6" w:rsidRPr="00DD0DE6" w:rsidRDefault="00826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6">
              <w:rPr>
                <w:rFonts w:ascii="Times New Roman" w:hAnsi="Times New Roman" w:cs="Times New Roman"/>
                <w:sz w:val="24"/>
                <w:szCs w:val="24"/>
              </w:rPr>
              <w:t>Фартыгин А.Л.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65E6" w:rsidRPr="00DD0DE6" w:rsidRDefault="00826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265E6" w:rsidRPr="00DD0DE6" w:rsidRDefault="00826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6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заместителя руководителя Аппарата Губернатора и Правительства Челябинской области, заместитель председателя Комиссии</w:t>
            </w:r>
          </w:p>
        </w:tc>
      </w:tr>
      <w:tr w:rsidR="008265E6" w:rsidRPr="00DD0D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265E6" w:rsidRPr="00DD0DE6" w:rsidRDefault="00826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6">
              <w:rPr>
                <w:rFonts w:ascii="Times New Roman" w:hAnsi="Times New Roman" w:cs="Times New Roman"/>
                <w:sz w:val="24"/>
                <w:szCs w:val="24"/>
              </w:rPr>
              <w:t>Анфалова-Шишкина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65E6" w:rsidRPr="00DD0DE6" w:rsidRDefault="00826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265E6" w:rsidRPr="00DD0DE6" w:rsidRDefault="00826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6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заместителя Министра культуры Челябинской области</w:t>
            </w:r>
          </w:p>
        </w:tc>
      </w:tr>
      <w:tr w:rsidR="008265E6" w:rsidRPr="00DD0D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265E6" w:rsidRPr="00DD0DE6" w:rsidRDefault="00826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6">
              <w:rPr>
                <w:rFonts w:ascii="Times New Roman" w:hAnsi="Times New Roman" w:cs="Times New Roman"/>
                <w:sz w:val="24"/>
                <w:szCs w:val="24"/>
              </w:rPr>
              <w:t>Епимахов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65E6" w:rsidRPr="00DD0DE6" w:rsidRDefault="00826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265E6" w:rsidRPr="00DD0DE6" w:rsidRDefault="00826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6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 профессор кафедры "Отечественная и зарубежная история", главный научный сотрудник научно-образовательного центра евразийских исследований федерального государственного автономного образовательного учреждения высшего образования "Южно-Уральский государственный университет (национальный исследовательский университет)" (по согласованию)</w:t>
            </w:r>
          </w:p>
        </w:tc>
      </w:tr>
      <w:tr w:rsidR="008265E6" w:rsidRPr="00DD0D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265E6" w:rsidRPr="00DD0DE6" w:rsidRDefault="00826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6">
              <w:rPr>
                <w:rFonts w:ascii="Times New Roman" w:hAnsi="Times New Roman" w:cs="Times New Roman"/>
                <w:sz w:val="24"/>
                <w:szCs w:val="24"/>
              </w:rPr>
              <w:t>Журавлев А.Л.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65E6" w:rsidRPr="00DD0DE6" w:rsidRDefault="00826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265E6" w:rsidRPr="00DD0DE6" w:rsidRDefault="00826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6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Законодательного Собрания Челябинской области по социальной политике (по согласованию)</w:t>
            </w:r>
          </w:p>
        </w:tc>
      </w:tr>
      <w:tr w:rsidR="008265E6" w:rsidRPr="00DD0D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265E6" w:rsidRPr="00DD0DE6" w:rsidRDefault="00826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6"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65E6" w:rsidRPr="00DD0DE6" w:rsidRDefault="00826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265E6" w:rsidRPr="00DD0DE6" w:rsidRDefault="00826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6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Министра образования и науки Челябинской области</w:t>
            </w:r>
          </w:p>
        </w:tc>
      </w:tr>
      <w:tr w:rsidR="008265E6" w:rsidRPr="00DD0D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265E6" w:rsidRPr="00DD0DE6" w:rsidRDefault="00826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6">
              <w:rPr>
                <w:rFonts w:ascii="Times New Roman" w:hAnsi="Times New Roman" w:cs="Times New Roman"/>
                <w:sz w:val="24"/>
                <w:szCs w:val="24"/>
              </w:rPr>
              <w:t>Лапидус Ю.А.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65E6" w:rsidRPr="00DD0DE6" w:rsidRDefault="00826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265E6" w:rsidRPr="00DD0DE6" w:rsidRDefault="00826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6">
              <w:rPr>
                <w:rFonts w:ascii="Times New Roman" w:hAnsi="Times New Roman" w:cs="Times New Roman"/>
                <w:sz w:val="24"/>
                <w:szCs w:val="24"/>
              </w:rPr>
              <w:t>директор областного государственного бюджетного учреждения культуры "Дом дружбы народов Челябинской области" (по согласованию)</w:t>
            </w:r>
          </w:p>
        </w:tc>
      </w:tr>
      <w:tr w:rsidR="008265E6" w:rsidRPr="00DD0D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265E6" w:rsidRPr="00DD0DE6" w:rsidRDefault="00826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6">
              <w:rPr>
                <w:rFonts w:ascii="Times New Roman" w:hAnsi="Times New Roman" w:cs="Times New Roman"/>
                <w:sz w:val="24"/>
                <w:szCs w:val="24"/>
              </w:rPr>
              <w:t>Петров А.В. (Григорий)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65E6" w:rsidRPr="00DD0DE6" w:rsidRDefault="00826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265E6" w:rsidRPr="00DD0DE6" w:rsidRDefault="00826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6">
              <w:rPr>
                <w:rFonts w:ascii="Times New Roman" w:hAnsi="Times New Roman" w:cs="Times New Roman"/>
                <w:sz w:val="24"/>
                <w:szCs w:val="24"/>
              </w:rPr>
              <w:t>митрополит Челябинский и Миасский (по согласованию)</w:t>
            </w:r>
          </w:p>
        </w:tc>
      </w:tr>
      <w:tr w:rsidR="008265E6" w:rsidRPr="00DD0D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265E6" w:rsidRPr="00DD0DE6" w:rsidRDefault="00826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6">
              <w:rPr>
                <w:rFonts w:ascii="Times New Roman" w:hAnsi="Times New Roman" w:cs="Times New Roman"/>
                <w:sz w:val="24"/>
                <w:szCs w:val="24"/>
              </w:rPr>
              <w:t>Раев Р.А.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65E6" w:rsidRPr="00DD0DE6" w:rsidRDefault="00826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265E6" w:rsidRPr="00DD0DE6" w:rsidRDefault="00826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6">
              <w:rPr>
                <w:rFonts w:ascii="Times New Roman" w:hAnsi="Times New Roman" w:cs="Times New Roman"/>
                <w:sz w:val="24"/>
                <w:szCs w:val="24"/>
              </w:rPr>
              <w:t>главный муфтий Уральского федерального округа, председатель Регионального духовного управления мусульман Челябинской и Курганской областей (по согласованию)</w:t>
            </w:r>
          </w:p>
        </w:tc>
      </w:tr>
      <w:tr w:rsidR="008265E6" w:rsidRPr="00DD0D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265E6" w:rsidRPr="00DD0DE6" w:rsidRDefault="00826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6">
              <w:rPr>
                <w:rFonts w:ascii="Times New Roman" w:hAnsi="Times New Roman" w:cs="Times New Roman"/>
                <w:sz w:val="24"/>
                <w:szCs w:val="24"/>
              </w:rPr>
              <w:t>Резепин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65E6" w:rsidRPr="00DD0DE6" w:rsidRDefault="00826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265E6" w:rsidRPr="00DD0DE6" w:rsidRDefault="00826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отдела по реализации национальной политики Управления общественных связей Правительства Челябинской области, секретарь Комиссии</w:t>
            </w:r>
          </w:p>
        </w:tc>
      </w:tr>
      <w:tr w:rsidR="008265E6" w:rsidRPr="00DD0D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265E6" w:rsidRPr="00DD0DE6" w:rsidRDefault="00826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6">
              <w:rPr>
                <w:rFonts w:ascii="Times New Roman" w:hAnsi="Times New Roman" w:cs="Times New Roman"/>
                <w:sz w:val="24"/>
                <w:szCs w:val="24"/>
              </w:rPr>
              <w:t>Семенов Д.И.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65E6" w:rsidRPr="00DD0DE6" w:rsidRDefault="00826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265E6" w:rsidRPr="00DD0DE6" w:rsidRDefault="00826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DE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общественных связей Правительства Челябинской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bookmarkEnd w:id="0"/>
    </w:tbl>
    <w:p w:rsidR="008265E6" w:rsidRPr="00DD0DE6" w:rsidRDefault="008265E6" w:rsidP="00DD0DE6"/>
    <w:sectPr w:rsidR="008265E6" w:rsidRPr="00DD0DE6" w:rsidSect="00DD0DE6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B2E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D44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608A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86D4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E8C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748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4C5A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284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80A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AA5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ECF"/>
    <w:rsid w:val="001C53B5"/>
    <w:rsid w:val="0034693F"/>
    <w:rsid w:val="008265E6"/>
    <w:rsid w:val="00C50EEF"/>
    <w:rsid w:val="00C9236E"/>
    <w:rsid w:val="00DC2ECF"/>
    <w:rsid w:val="00DD0DE6"/>
    <w:rsid w:val="00E7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2EC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C2EC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C2EC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C2EC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331685B5AC94780BCFA3508E313332E3C2FDA433140BA2136BDD5A49BE55EF2EE0AE80068130A48EB24C2A45F923B2D8202E3949EDA64DLBy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331685B5AC94780BCFBD5D985D6C39E8C1A5A0371808F64E3FDB0D16EE53BA6EA0A8D545C53FA286BB187B08A77AE2946B23315FF1A645AE204BBBL0y2J" TargetMode="External"/><Relationship Id="rId5" Type="http://schemas.openxmlformats.org/officeDocument/2006/relationships/hyperlink" Target="consultantplus://offline/ref=0A331685B5AC94780BCFBD5D985D6C39E8C1A5A0371808F64E3FDB0D16EE53BA6EA0A8D545C53FA286BB197209A77AE2946B23315FF1A645AE204BBBL0y2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8</Pages>
  <Words>2104</Words>
  <Characters>11997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ОА</dc:creator>
  <cp:keywords/>
  <dc:description/>
  <cp:lastModifiedBy>PS</cp:lastModifiedBy>
  <cp:revision>2</cp:revision>
  <dcterms:created xsi:type="dcterms:W3CDTF">2019-09-18T09:50:00Z</dcterms:created>
  <dcterms:modified xsi:type="dcterms:W3CDTF">2019-09-18T10:11:00Z</dcterms:modified>
</cp:coreProperties>
</file>