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A6" w:rsidRDefault="00AC7AA6" w:rsidP="00055FE8">
      <w:pPr>
        <w:pStyle w:val="a5"/>
        <w:jc w:val="center"/>
        <w:rPr>
          <w:rStyle w:val="a6"/>
          <w:rFonts w:ascii="Arial" w:hAnsi="Arial" w:cs="Arial"/>
          <w:color w:val="000000"/>
          <w:sz w:val="27"/>
          <w:szCs w:val="27"/>
        </w:rPr>
      </w:pPr>
      <w:r>
        <w:fldChar w:fldCharType="begin"/>
      </w:r>
      <w:r>
        <w:instrText xml:space="preserve"> HYPERLINK "http://minsoc74.ru/node/6924" </w:instrText>
      </w:r>
      <w:r>
        <w:fldChar w:fldCharType="separate"/>
      </w:r>
      <w:r>
        <w:rPr>
          <w:rStyle w:val="a7"/>
        </w:rPr>
        <w:t>http://minsoc74.ru/node/6924</w:t>
      </w:r>
      <w:r>
        <w:fldChar w:fldCharType="end"/>
      </w:r>
    </w:p>
    <w:p w:rsidR="00AC7AA6" w:rsidRDefault="00AC7AA6" w:rsidP="00055FE8">
      <w:pPr>
        <w:pStyle w:val="a5"/>
        <w:jc w:val="center"/>
        <w:rPr>
          <w:rStyle w:val="a6"/>
          <w:rFonts w:ascii="Arial" w:hAnsi="Arial" w:cs="Arial"/>
          <w:color w:val="000000"/>
          <w:sz w:val="27"/>
          <w:szCs w:val="27"/>
        </w:rPr>
      </w:pPr>
    </w:p>
    <w:p w:rsidR="00055FE8" w:rsidRDefault="00055FE8" w:rsidP="00055FE8">
      <w:pPr>
        <w:pStyle w:val="a5"/>
        <w:jc w:val="center"/>
        <w:rPr>
          <w:rFonts w:ascii="Arial" w:hAnsi="Arial" w:cs="Arial"/>
          <w:color w:val="000000"/>
          <w:sz w:val="27"/>
          <w:szCs w:val="27"/>
        </w:rPr>
      </w:pPr>
      <w:r>
        <w:rPr>
          <w:rStyle w:val="a6"/>
          <w:rFonts w:ascii="Arial" w:hAnsi="Arial" w:cs="Arial"/>
          <w:color w:val="000000"/>
          <w:sz w:val="27"/>
          <w:szCs w:val="27"/>
        </w:rPr>
        <w:t>Административный регламент</w:t>
      </w:r>
      <w:r>
        <w:rPr>
          <w:rFonts w:ascii="Arial" w:hAnsi="Arial" w:cs="Arial"/>
          <w:color w:val="000000"/>
          <w:sz w:val="27"/>
          <w:szCs w:val="27"/>
        </w:rPr>
        <w:br/>
      </w:r>
      <w:r>
        <w:rPr>
          <w:rStyle w:val="a6"/>
          <w:rFonts w:ascii="Arial" w:hAnsi="Arial" w:cs="Arial"/>
          <w:color w:val="000000"/>
          <w:sz w:val="27"/>
          <w:szCs w:val="27"/>
        </w:rPr>
        <w:t>предоставления государственной услуги по предоставлению гражданам адресной субсидии в связи с ростом платы за коммунальные услуги</w:t>
      </w:r>
    </w:p>
    <w:p w:rsidR="00055FE8" w:rsidRDefault="00055FE8" w:rsidP="00055FE8">
      <w:pPr>
        <w:pStyle w:val="a5"/>
        <w:jc w:val="center"/>
        <w:rPr>
          <w:rFonts w:ascii="Arial" w:hAnsi="Arial" w:cs="Arial"/>
          <w:color w:val="000000"/>
          <w:sz w:val="27"/>
          <w:szCs w:val="27"/>
        </w:rPr>
      </w:pPr>
      <w:r>
        <w:rPr>
          <w:rStyle w:val="a6"/>
          <w:rFonts w:ascii="Arial" w:hAnsi="Arial" w:cs="Arial"/>
          <w:color w:val="000000"/>
          <w:sz w:val="27"/>
          <w:szCs w:val="27"/>
        </w:rPr>
        <w:t>I. Общие положения</w:t>
      </w:r>
    </w:p>
    <w:p w:rsidR="00055FE8" w:rsidRDefault="00055FE8" w:rsidP="00055FE8">
      <w:pPr>
        <w:pStyle w:val="a5"/>
        <w:jc w:val="both"/>
        <w:rPr>
          <w:rFonts w:ascii="Arial" w:hAnsi="Arial" w:cs="Arial"/>
          <w:color w:val="000000"/>
          <w:sz w:val="27"/>
          <w:szCs w:val="27"/>
        </w:rPr>
      </w:pPr>
      <w:r>
        <w:rPr>
          <w:rFonts w:ascii="Arial" w:hAnsi="Arial" w:cs="Arial"/>
          <w:color w:val="000000"/>
          <w:sz w:val="27"/>
          <w:szCs w:val="27"/>
        </w:rPr>
        <w:t>1. Административный регламент предоставления государственной услуги по предоставлению гражданам адресной субсидии в связи с ростом платы за коммунальные услуги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r>
        <w:rPr>
          <w:rFonts w:ascii="Arial" w:hAnsi="Arial" w:cs="Arial"/>
          <w:color w:val="000000"/>
          <w:sz w:val="27"/>
          <w:szCs w:val="27"/>
        </w:rPr>
        <w:br/>
        <w:t>2. Целью разработки настоящего Административного регламента по предоставлению государственной услуги (далее именуется Административный регламент) является повышение качества предоставления государственной услуга, в том числе:</w:t>
      </w:r>
      <w:r>
        <w:rPr>
          <w:rFonts w:ascii="Arial" w:hAnsi="Arial" w:cs="Arial"/>
          <w:color w:val="000000"/>
          <w:sz w:val="27"/>
          <w:szCs w:val="27"/>
        </w:rPr>
        <w:br/>
        <w:t>1) определение должностных лиц, ответственных за выполнение отдельных административных процедур и административных действий;</w:t>
      </w:r>
      <w:r>
        <w:rPr>
          <w:rFonts w:ascii="Arial" w:hAnsi="Arial" w:cs="Arial"/>
          <w:color w:val="000000"/>
          <w:sz w:val="27"/>
          <w:szCs w:val="27"/>
        </w:rPr>
        <w:br/>
        <w:t>2) упорядочение административных процедур;</w:t>
      </w:r>
      <w:r>
        <w:rPr>
          <w:rFonts w:ascii="Arial" w:hAnsi="Arial" w:cs="Arial"/>
          <w:color w:val="000000"/>
          <w:sz w:val="27"/>
          <w:szCs w:val="27"/>
        </w:rPr>
        <w:br/>
        <w:t>3) устранение избыточных административных процедур;</w:t>
      </w:r>
      <w:r>
        <w:rPr>
          <w:rFonts w:ascii="Arial" w:hAnsi="Arial" w:cs="Arial"/>
          <w:color w:val="000000"/>
          <w:sz w:val="27"/>
          <w:szCs w:val="27"/>
        </w:rPr>
        <w:br/>
        <w:t>4)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Pr>
          <w:rFonts w:ascii="Arial" w:hAnsi="Arial" w:cs="Arial"/>
          <w:color w:val="000000"/>
          <w:sz w:val="27"/>
          <w:szCs w:val="27"/>
        </w:rPr>
        <w:b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Pr>
          <w:rFonts w:ascii="Arial" w:hAnsi="Arial" w:cs="Arial"/>
          <w:color w:val="000000"/>
          <w:sz w:val="27"/>
          <w:szCs w:val="27"/>
        </w:rPr>
        <w:br/>
        <w:t>3. Основанием для разработки настоящего Административного регламента являются:</w:t>
      </w:r>
      <w:r>
        <w:rPr>
          <w:rFonts w:ascii="Arial" w:hAnsi="Arial" w:cs="Arial"/>
          <w:color w:val="000000"/>
          <w:sz w:val="27"/>
          <w:szCs w:val="27"/>
        </w:rPr>
        <w:br/>
        <w:t>1) Федеральный закон от 27 июля 2010 года № 210-ФЗ «Об организации предоставления государственных и муниципальных услуг»;</w:t>
      </w:r>
      <w:r>
        <w:rPr>
          <w:rFonts w:ascii="Arial" w:hAnsi="Arial" w:cs="Arial"/>
          <w:color w:val="000000"/>
          <w:sz w:val="27"/>
          <w:szCs w:val="27"/>
        </w:rPr>
        <w:br/>
        <w:t>2) постановление Правительства Челябинской области от 13 декабря 2010 года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r>
        <w:rPr>
          <w:rFonts w:ascii="Arial" w:hAnsi="Arial" w:cs="Arial"/>
          <w:color w:val="000000"/>
          <w:sz w:val="27"/>
          <w:szCs w:val="27"/>
        </w:rPr>
        <w:br/>
        <w:t> 4. Административный регламент размещается на официальном сайте Министерства социальных отношений Челябинской области </w:t>
      </w:r>
      <w:hyperlink r:id="rId4" w:history="1">
        <w:r>
          <w:rPr>
            <w:rStyle w:val="a7"/>
            <w:rFonts w:ascii="Arial" w:hAnsi="Arial" w:cs="Arial"/>
            <w:color w:val="000000"/>
            <w:sz w:val="27"/>
            <w:szCs w:val="27"/>
          </w:rPr>
          <w:t>http://wvvw.minsoc74.ru</w:t>
        </w:r>
      </w:hyperlink>
      <w:r>
        <w:rPr>
          <w:rFonts w:ascii="Arial" w:hAnsi="Arial" w:cs="Arial"/>
          <w:color w:val="000000"/>
          <w:sz w:val="27"/>
          <w:szCs w:val="27"/>
        </w:rPr>
        <w:t> </w:t>
      </w:r>
      <w:r>
        <w:rPr>
          <w:rStyle w:val="print-footnote"/>
          <w:rFonts w:ascii="Arial" w:hAnsi="Arial" w:cs="Arial"/>
          <w:color w:val="000000"/>
          <w:sz w:val="15"/>
          <w:szCs w:val="15"/>
        </w:rPr>
        <w:t>[2]</w:t>
      </w:r>
      <w:r>
        <w:rPr>
          <w:rFonts w:ascii="Arial" w:hAnsi="Arial" w:cs="Arial"/>
          <w:color w:val="000000"/>
          <w:sz w:val="27"/>
          <w:szCs w:val="27"/>
        </w:rPr>
        <w:t xml:space="preserve">, в государственных информационных </w:t>
      </w:r>
      <w:r>
        <w:rPr>
          <w:rFonts w:ascii="Arial" w:hAnsi="Arial" w:cs="Arial"/>
          <w:color w:val="000000"/>
          <w:sz w:val="27"/>
          <w:szCs w:val="27"/>
        </w:rPr>
        <w:lastRenderedPageBreak/>
        <w:t xml:space="preserve">системах </w:t>
      </w:r>
      <w:proofErr w:type="spellStart"/>
      <w:r>
        <w:rPr>
          <w:rFonts w:ascii="Arial" w:hAnsi="Arial" w:cs="Arial"/>
          <w:color w:val="000000"/>
          <w:sz w:val="27"/>
          <w:szCs w:val="27"/>
        </w:rPr>
        <w:t>hnp</w:t>
      </w:r>
      <w:proofErr w:type="spellEnd"/>
      <w:r>
        <w:rPr>
          <w:rFonts w:ascii="Arial" w:hAnsi="Arial" w:cs="Arial"/>
          <w:color w:val="000000"/>
          <w:sz w:val="27"/>
          <w:szCs w:val="27"/>
        </w:rPr>
        <w:t>://</w:t>
      </w:r>
      <w:proofErr w:type="spellStart"/>
      <w:r>
        <w:rPr>
          <w:rFonts w:ascii="Arial" w:hAnsi="Arial" w:cs="Arial"/>
          <w:color w:val="000000"/>
          <w:sz w:val="27"/>
          <w:szCs w:val="27"/>
        </w:rPr>
        <w:t>www</w:t>
      </w:r>
      <w:proofErr w:type="spellEnd"/>
      <w:r>
        <w:rPr>
          <w:rFonts w:ascii="Arial" w:hAnsi="Arial" w:cs="Arial"/>
          <w:color w:val="000000"/>
          <w:sz w:val="27"/>
          <w:szCs w:val="27"/>
        </w:rPr>
        <w:t xml:space="preserve">. </w:t>
      </w:r>
      <w:proofErr w:type="spellStart"/>
      <w:r>
        <w:rPr>
          <w:rFonts w:ascii="Arial" w:hAnsi="Arial" w:cs="Arial"/>
          <w:color w:val="000000"/>
          <w:sz w:val="27"/>
          <w:szCs w:val="27"/>
        </w:rPr>
        <w:t>egpu.gosuslugi.ru</w:t>
      </w:r>
      <w:proofErr w:type="spellEnd"/>
      <w:r>
        <w:rPr>
          <w:rFonts w:ascii="Arial" w:hAnsi="Arial" w:cs="Arial"/>
          <w:color w:val="000000"/>
          <w:sz w:val="27"/>
          <w:szCs w:val="27"/>
        </w:rPr>
        <w:t xml:space="preserve"> (далее именуется - федеральный портал), </w:t>
      </w:r>
      <w:hyperlink r:id="rId5" w:history="1">
        <w:r>
          <w:rPr>
            <w:rStyle w:val="a7"/>
            <w:rFonts w:ascii="Arial" w:hAnsi="Arial" w:cs="Arial"/>
            <w:color w:val="000000"/>
            <w:sz w:val="27"/>
            <w:szCs w:val="27"/>
          </w:rPr>
          <w:t>http://74.gosusiugi.ru</w:t>
        </w:r>
      </w:hyperlink>
      <w:r>
        <w:rPr>
          <w:rFonts w:ascii="Arial" w:hAnsi="Arial" w:cs="Arial"/>
          <w:color w:val="000000"/>
          <w:sz w:val="27"/>
          <w:szCs w:val="27"/>
        </w:rPr>
        <w:t> </w:t>
      </w:r>
      <w:r>
        <w:rPr>
          <w:rStyle w:val="print-footnote"/>
          <w:rFonts w:ascii="Arial" w:hAnsi="Arial" w:cs="Arial"/>
          <w:color w:val="000000"/>
          <w:sz w:val="15"/>
          <w:szCs w:val="15"/>
        </w:rPr>
        <w:t>[3]</w:t>
      </w:r>
      <w:r>
        <w:rPr>
          <w:rFonts w:ascii="Arial" w:hAnsi="Arial" w:cs="Arial"/>
          <w:color w:val="000000"/>
          <w:sz w:val="27"/>
          <w:szCs w:val="27"/>
        </w:rPr>
        <w:t> (далее именуется - региональный портал), на официальных сайтах органов местного самоуправления городских округов и муниципальных районов Челябинской области, информационной системе "Государственные услуги органов исполнительной власти Челябинской области".</w:t>
      </w:r>
      <w:r>
        <w:rPr>
          <w:rFonts w:ascii="Arial" w:hAnsi="Arial" w:cs="Arial"/>
          <w:color w:val="000000"/>
          <w:sz w:val="27"/>
          <w:szCs w:val="27"/>
        </w:rPr>
        <w:br/>
        <w:t>5. Заявителями на получение государственной услуги являются:</w:t>
      </w:r>
      <w:r>
        <w:rPr>
          <w:rFonts w:ascii="Arial" w:hAnsi="Arial" w:cs="Arial"/>
          <w:color w:val="000000"/>
          <w:sz w:val="27"/>
          <w:szCs w:val="27"/>
        </w:rPr>
        <w:br/>
        <w:t>1) лица, из числа указанных в статье 2 Закона Челябинской области от 30 июня 2016 года № 374-ЗО «О предоставлении гражданам адресной субсидии в связи с ростом платы за коммунальные услуги»;</w:t>
      </w:r>
      <w:r>
        <w:rPr>
          <w:rFonts w:ascii="Arial" w:hAnsi="Arial" w:cs="Arial"/>
          <w:color w:val="000000"/>
          <w:sz w:val="27"/>
          <w:szCs w:val="27"/>
        </w:rPr>
        <w:br/>
        <w:t>2) лица, из числа указанных в пункте 1,4 Порядка предоставления гражданам адресной субсидии в связи с ростом платы за коммунальные услуги, утвержденного  постановлением Правительства Челябинской области от 24 августа 2016 г. N 432-П.</w:t>
      </w:r>
      <w:r>
        <w:rPr>
          <w:rFonts w:ascii="Arial" w:hAnsi="Arial" w:cs="Arial"/>
          <w:color w:val="000000"/>
          <w:sz w:val="27"/>
          <w:szCs w:val="27"/>
        </w:rPr>
        <w:b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055FE8" w:rsidRDefault="00055FE8" w:rsidP="00055FE8">
      <w:pPr>
        <w:pStyle w:val="a5"/>
        <w:jc w:val="both"/>
        <w:rPr>
          <w:rFonts w:ascii="Arial" w:hAnsi="Arial" w:cs="Arial"/>
          <w:color w:val="000000"/>
          <w:sz w:val="27"/>
          <w:szCs w:val="27"/>
        </w:rPr>
      </w:pPr>
      <w:r>
        <w:rPr>
          <w:rFonts w:ascii="Arial" w:hAnsi="Arial" w:cs="Arial"/>
          <w:color w:val="000000"/>
          <w:sz w:val="27"/>
          <w:szCs w:val="27"/>
        </w:rPr>
        <w:t>II. Стандарт предоставления государственной услуги</w:t>
      </w:r>
    </w:p>
    <w:p w:rsidR="00055FE8" w:rsidRDefault="00055FE8" w:rsidP="00055FE8">
      <w:pPr>
        <w:pStyle w:val="a5"/>
        <w:jc w:val="both"/>
        <w:rPr>
          <w:rFonts w:ascii="Arial" w:hAnsi="Arial" w:cs="Arial"/>
          <w:color w:val="000000"/>
          <w:sz w:val="27"/>
          <w:szCs w:val="27"/>
        </w:rPr>
      </w:pPr>
      <w:r>
        <w:rPr>
          <w:rFonts w:ascii="Arial" w:hAnsi="Arial" w:cs="Arial"/>
          <w:color w:val="000000"/>
          <w:sz w:val="27"/>
          <w:szCs w:val="27"/>
        </w:rPr>
        <w:t>6. Наименование государственной услуги - предоставление гражданам адресной субсидии в связи с ростом платы за коммунальные услуги.</w:t>
      </w:r>
      <w:r>
        <w:rPr>
          <w:rFonts w:ascii="Arial" w:hAnsi="Arial" w:cs="Arial"/>
          <w:color w:val="000000"/>
          <w:sz w:val="27"/>
          <w:szCs w:val="27"/>
        </w:rPr>
        <w:b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r>
        <w:rPr>
          <w:rFonts w:ascii="Arial" w:hAnsi="Arial" w:cs="Arial"/>
          <w:color w:val="000000"/>
          <w:sz w:val="27"/>
          <w:szCs w:val="27"/>
        </w:rPr>
        <w:br/>
        <w:t>Информация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r>
        <w:rPr>
          <w:rFonts w:ascii="Arial" w:hAnsi="Arial" w:cs="Arial"/>
          <w:color w:val="000000"/>
          <w:sz w:val="27"/>
          <w:szCs w:val="27"/>
        </w:rPr>
        <w:br/>
        <w:t>В предоставлении государственной услуги участвуют:</w:t>
      </w:r>
      <w:r>
        <w:rPr>
          <w:rFonts w:ascii="Arial" w:hAnsi="Arial" w:cs="Arial"/>
          <w:color w:val="000000"/>
          <w:sz w:val="27"/>
          <w:szCs w:val="27"/>
        </w:rPr>
        <w:br/>
        <w:t>1) Министерство социальных отношений Челябинской области (далее именуется - Министерство).</w:t>
      </w:r>
      <w:r>
        <w:rPr>
          <w:rFonts w:ascii="Arial" w:hAnsi="Arial" w:cs="Arial"/>
          <w:color w:val="000000"/>
          <w:sz w:val="27"/>
          <w:szCs w:val="27"/>
        </w:rPr>
        <w:br/>
        <w:t>Место нахождения Министерства и почтовый адрес: улица Воровского, дом 30, город Челябинск, 454048.</w:t>
      </w:r>
      <w:r>
        <w:rPr>
          <w:rFonts w:ascii="Arial" w:hAnsi="Arial" w:cs="Arial"/>
          <w:color w:val="000000"/>
          <w:sz w:val="27"/>
          <w:szCs w:val="27"/>
        </w:rPr>
        <w:br/>
        <w:t>Справочные телефоны Министерства: 8 (351) 232-40-32, 8 (351) 260-89-97, 8 (351) 232-41-52. </w:t>
      </w:r>
      <w:r>
        <w:rPr>
          <w:rFonts w:ascii="Arial" w:hAnsi="Arial" w:cs="Arial"/>
          <w:color w:val="000000"/>
          <w:sz w:val="27"/>
          <w:szCs w:val="27"/>
        </w:rPr>
        <w:br/>
        <w:t>Адрес электронной почты Министерства: </w:t>
      </w:r>
      <w:hyperlink r:id="rId6" w:history="1">
        <w:r>
          <w:rPr>
            <w:rStyle w:val="a7"/>
            <w:rFonts w:ascii="Arial" w:hAnsi="Arial" w:cs="Arial"/>
            <w:color w:val="000000"/>
            <w:sz w:val="27"/>
            <w:szCs w:val="27"/>
          </w:rPr>
          <w:t>Postmaster@minsoc74.ru</w:t>
        </w:r>
      </w:hyperlink>
      <w:r>
        <w:rPr>
          <w:rFonts w:ascii="Arial" w:hAnsi="Arial" w:cs="Arial"/>
          <w:color w:val="000000"/>
          <w:sz w:val="27"/>
          <w:szCs w:val="27"/>
        </w:rPr>
        <w:t> </w:t>
      </w:r>
      <w:r>
        <w:rPr>
          <w:rStyle w:val="print-footnote"/>
          <w:rFonts w:ascii="Arial" w:hAnsi="Arial" w:cs="Arial"/>
          <w:color w:val="000000"/>
          <w:sz w:val="15"/>
          <w:szCs w:val="15"/>
        </w:rPr>
        <w:t>[4]</w:t>
      </w:r>
      <w:r>
        <w:rPr>
          <w:rFonts w:ascii="Arial" w:hAnsi="Arial" w:cs="Arial"/>
          <w:color w:val="000000"/>
          <w:sz w:val="27"/>
          <w:szCs w:val="27"/>
        </w:rPr>
        <w:t>.</w:t>
      </w:r>
      <w:r>
        <w:rPr>
          <w:rFonts w:ascii="Arial" w:hAnsi="Arial" w:cs="Arial"/>
          <w:color w:val="000000"/>
          <w:sz w:val="27"/>
          <w:szCs w:val="27"/>
        </w:rPr>
        <w:br/>
        <w:t>Официальный сайт Министерства в сети Интернет: </w:t>
      </w:r>
      <w:hyperlink r:id="rId7" w:history="1">
        <w:r>
          <w:rPr>
            <w:rStyle w:val="a7"/>
            <w:rFonts w:ascii="Arial" w:hAnsi="Arial" w:cs="Arial"/>
            <w:color w:val="000000"/>
            <w:sz w:val="27"/>
            <w:szCs w:val="27"/>
          </w:rPr>
          <w:t>http://www.minsoc74.ru:</w:t>
        </w:r>
      </w:hyperlink>
      <w:r>
        <w:rPr>
          <w:rFonts w:ascii="Arial" w:hAnsi="Arial" w:cs="Arial"/>
          <w:color w:val="000000"/>
          <w:sz w:val="27"/>
          <w:szCs w:val="27"/>
        </w:rPr>
        <w:t> </w:t>
      </w:r>
      <w:r>
        <w:rPr>
          <w:rStyle w:val="print-footnote"/>
          <w:rFonts w:ascii="Arial" w:hAnsi="Arial" w:cs="Arial"/>
          <w:color w:val="000000"/>
          <w:sz w:val="15"/>
          <w:szCs w:val="15"/>
        </w:rPr>
        <w:t>[5]</w:t>
      </w:r>
      <w:r>
        <w:rPr>
          <w:rFonts w:ascii="Arial" w:hAnsi="Arial" w:cs="Arial"/>
          <w:color w:val="000000"/>
          <w:sz w:val="27"/>
          <w:szCs w:val="27"/>
        </w:rPr>
        <w:br/>
        <w:t>2) финансовые органы городских округов и муниципальных районов Челябинской области;</w:t>
      </w:r>
      <w:r>
        <w:rPr>
          <w:rFonts w:ascii="Arial" w:hAnsi="Arial" w:cs="Arial"/>
          <w:color w:val="000000"/>
          <w:sz w:val="27"/>
          <w:szCs w:val="27"/>
        </w:rPr>
        <w:br/>
        <w:t>3) Управление федеральной почтовой связи Челябинской области - филиал Федерального Государственного унитарного предприятия "Почта России" (далее именуется - Управление федеральной почтовой связи Челябинской области);</w:t>
      </w:r>
      <w:r>
        <w:rPr>
          <w:rFonts w:ascii="Arial" w:hAnsi="Arial" w:cs="Arial"/>
          <w:color w:val="000000"/>
          <w:sz w:val="27"/>
          <w:szCs w:val="27"/>
        </w:rPr>
        <w:br/>
        <w:t xml:space="preserve">4) банковские учреждения, расположенные на территории Челябинской </w:t>
      </w:r>
      <w:r>
        <w:rPr>
          <w:rFonts w:ascii="Arial" w:hAnsi="Arial" w:cs="Arial"/>
          <w:color w:val="000000"/>
          <w:sz w:val="27"/>
          <w:szCs w:val="27"/>
        </w:rPr>
        <w:lastRenderedPageBreak/>
        <w:t>области;</w:t>
      </w:r>
      <w:r>
        <w:rPr>
          <w:rFonts w:ascii="Arial" w:hAnsi="Arial" w:cs="Arial"/>
          <w:color w:val="000000"/>
          <w:sz w:val="27"/>
          <w:szCs w:val="27"/>
        </w:rPr>
        <w:br/>
        <w:t>5) многофункциональные центры предоставления государственных и муниципальных услуг, расположенные по месту жительства либо месту пребывания заявителя (далее именуются - многофункциональные центры), в части приема документов, необходимых для предоставления государственной услуги.</w:t>
      </w:r>
      <w:r>
        <w:rPr>
          <w:rFonts w:ascii="Arial" w:hAnsi="Arial" w:cs="Arial"/>
          <w:color w:val="000000"/>
          <w:sz w:val="27"/>
          <w:szCs w:val="27"/>
        </w:rPr>
        <w:br/>
        <w:t>Сведения о местах нахождения, номерах телефонов, адресах электронной почты и официальных сайтов многофункциональных центров содержатся в приложении 1-1 к настоящему Административному регламенту.</w:t>
      </w:r>
      <w:r>
        <w:rPr>
          <w:rFonts w:ascii="Arial" w:hAnsi="Arial" w:cs="Arial"/>
          <w:color w:val="000000"/>
          <w:sz w:val="27"/>
          <w:szCs w:val="27"/>
        </w:rPr>
        <w:br/>
        <w:t>8. Результатом предоставления государственной услуги является выплата гражданину суммы адресной субсидии единовременно либо по его желанию ежемесячно путем перечисления на указанный гражданином банковский счет или через организации связи.</w:t>
      </w:r>
      <w:r>
        <w:rPr>
          <w:rFonts w:ascii="Arial" w:hAnsi="Arial" w:cs="Arial"/>
          <w:color w:val="000000"/>
          <w:sz w:val="27"/>
          <w:szCs w:val="27"/>
        </w:rPr>
        <w:br/>
        <w:t>9. Органы социальной защиты принимают решение о предоставлении адресной субсидии или об отказе в ее предоставлении, рассчитывают размер адресной субсидии и формируют в отношении каждого гражданина личное дело в срок до 15-го числа месяца, следующего за месяцем обращения гражданина за назначением адресной субсидии со всеми документами, предусмотренными       пунктом 11 настоящего Административного регламента. </w:t>
      </w:r>
      <w:r>
        <w:rPr>
          <w:rFonts w:ascii="Arial" w:hAnsi="Arial" w:cs="Arial"/>
          <w:color w:val="000000"/>
          <w:sz w:val="27"/>
          <w:szCs w:val="27"/>
        </w:rPr>
        <w:br/>
        <w:t>10. Правовые основания для предоставления государственной услуги: </w:t>
      </w:r>
      <w:r>
        <w:rPr>
          <w:rFonts w:ascii="Arial" w:hAnsi="Arial" w:cs="Arial"/>
          <w:color w:val="000000"/>
          <w:sz w:val="27"/>
          <w:szCs w:val="27"/>
        </w:rPr>
        <w:br/>
        <w:t>1) Жилищный кодекс Российской Федерации; </w:t>
      </w:r>
      <w:r>
        <w:rPr>
          <w:rFonts w:ascii="Arial" w:hAnsi="Arial" w:cs="Arial"/>
          <w:color w:val="000000"/>
          <w:sz w:val="27"/>
          <w:szCs w:val="27"/>
        </w:rPr>
        <w:br/>
        <w:t>2) постановление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w:t>
      </w:r>
      <w:r>
        <w:rPr>
          <w:rFonts w:ascii="Arial" w:hAnsi="Arial" w:cs="Arial"/>
          <w:color w:val="000000"/>
          <w:sz w:val="27"/>
          <w:szCs w:val="27"/>
        </w:rPr>
        <w:br/>
        <w:t>3) Закон Челябинской области от 30 июня 2016 года № 374-ЗО «О предоставлении гражданам адресной субсидии в связи с ростом платы за коммунальные услуги»;</w:t>
      </w:r>
      <w:r>
        <w:rPr>
          <w:rFonts w:ascii="Arial" w:hAnsi="Arial" w:cs="Arial"/>
          <w:color w:val="000000"/>
          <w:sz w:val="27"/>
          <w:szCs w:val="27"/>
        </w:rPr>
        <w:br/>
        <w:t>4) Закон Челябинской области от 24 ноября 2005 года № 430-ЗО «О наделении органов местного самоуправления государственными полномочиями по социальной поддержке отдельных категорий граждан»;</w:t>
      </w:r>
      <w:r>
        <w:rPr>
          <w:rFonts w:ascii="Arial" w:hAnsi="Arial" w:cs="Arial"/>
          <w:color w:val="000000"/>
          <w:sz w:val="27"/>
          <w:szCs w:val="27"/>
        </w:rPr>
        <w:br/>
        <w:t>5) постановление Правительства Челябинской области от 24 августа 2016 г. № 432-П «О Порядке предоставления гражданам адресной субсидии в связи с ростом платы за коммунальные услуги»;</w:t>
      </w:r>
      <w:r>
        <w:rPr>
          <w:rFonts w:ascii="Arial" w:hAnsi="Arial" w:cs="Arial"/>
          <w:color w:val="000000"/>
          <w:sz w:val="27"/>
          <w:szCs w:val="27"/>
        </w:rPr>
        <w:br/>
        <w:t>6) распоряжение Правительства Челябинской области от 14 октября 2011 года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 </w:t>
      </w:r>
      <w:r>
        <w:rPr>
          <w:rFonts w:ascii="Arial" w:hAnsi="Arial" w:cs="Arial"/>
          <w:color w:val="000000"/>
          <w:sz w:val="27"/>
          <w:szCs w:val="27"/>
        </w:rPr>
        <w:br/>
        <w:t xml:space="preserve">7) постановление Правительства Челябинской области от 18 июля 2012 года № 380-П «Об утверждении Перечня государственных услуг, предоставление которых организуется в многофункциональных центрах </w:t>
      </w:r>
      <w:r>
        <w:rPr>
          <w:rFonts w:ascii="Arial" w:hAnsi="Arial" w:cs="Arial"/>
          <w:color w:val="000000"/>
          <w:sz w:val="27"/>
          <w:szCs w:val="27"/>
        </w:rPr>
        <w:lastRenderedPageBreak/>
        <w:t>предоставления государственных и муниципальных услуг в Челябинской области»;</w:t>
      </w:r>
      <w:r>
        <w:rPr>
          <w:rFonts w:ascii="Arial" w:hAnsi="Arial" w:cs="Arial"/>
          <w:color w:val="000000"/>
          <w:sz w:val="27"/>
          <w:szCs w:val="27"/>
        </w:rPr>
        <w:br/>
        <w:t>8) постановление Губернатора Челябинской области от 14 ноября 2014 года № 202 «Об утверждении предельных (максимальных) индексов изменения размера вносимой гражданами платы за коммунальные услуги».</w:t>
      </w:r>
      <w:r>
        <w:rPr>
          <w:rFonts w:ascii="Arial" w:hAnsi="Arial" w:cs="Arial"/>
          <w:color w:val="000000"/>
          <w:sz w:val="27"/>
          <w:szCs w:val="27"/>
        </w:rPr>
        <w:br/>
        <w:t>11. Перечень документов, необходимых для предоставления государственной услуги:</w:t>
      </w:r>
      <w:r>
        <w:rPr>
          <w:rFonts w:ascii="Arial" w:hAnsi="Arial" w:cs="Arial"/>
          <w:color w:val="000000"/>
          <w:sz w:val="27"/>
          <w:szCs w:val="27"/>
        </w:rPr>
        <w:br/>
        <w:t>1) заявление о назначении адресной субсидии по форме, установленной Министерством. Заявление при подаче его в электронной форме должно соответствовать требованиям, установленным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Arial" w:hAnsi="Arial" w:cs="Arial"/>
          <w:color w:val="000000"/>
          <w:sz w:val="27"/>
          <w:szCs w:val="27"/>
        </w:rPr>
        <w:br/>
        <w:t>2) документ, удостоверяющий личность;</w:t>
      </w:r>
      <w:r>
        <w:rPr>
          <w:rFonts w:ascii="Arial" w:hAnsi="Arial" w:cs="Arial"/>
          <w:color w:val="000000"/>
          <w:sz w:val="27"/>
          <w:szCs w:val="27"/>
        </w:rPr>
        <w:br/>
        <w:t>3) документы, содержащие сведения:</w:t>
      </w:r>
      <w:r>
        <w:rPr>
          <w:rFonts w:ascii="Arial" w:hAnsi="Arial" w:cs="Arial"/>
          <w:color w:val="000000"/>
          <w:sz w:val="27"/>
          <w:szCs w:val="27"/>
        </w:rPr>
        <w:br/>
        <w:t> об объеме потребления гражданином коммунальной услуги в декабре предшествующего года; </w:t>
      </w:r>
      <w:r>
        <w:rPr>
          <w:rFonts w:ascii="Arial" w:hAnsi="Arial" w:cs="Arial"/>
          <w:color w:val="000000"/>
          <w:sz w:val="27"/>
          <w:szCs w:val="27"/>
        </w:rPr>
        <w:br/>
        <w:t>тарифе (цене) на коммунальную услугу, действующем (действующей) в декабре предшествующего года и в текущем году; </w:t>
      </w:r>
      <w:r>
        <w:rPr>
          <w:rFonts w:ascii="Arial" w:hAnsi="Arial" w:cs="Arial"/>
          <w:color w:val="000000"/>
          <w:sz w:val="27"/>
          <w:szCs w:val="27"/>
        </w:rPr>
        <w:br/>
        <w:t>сумме платежа за коммунальную услугу в декабре предшествующего года; </w:t>
      </w:r>
      <w:r>
        <w:rPr>
          <w:rFonts w:ascii="Arial" w:hAnsi="Arial" w:cs="Arial"/>
          <w:color w:val="000000"/>
          <w:sz w:val="27"/>
          <w:szCs w:val="27"/>
        </w:rPr>
        <w:br/>
        <w:t>отсутствии у гражданина задолженности по оплате коммунальных услуг за период свыше 6 месяцев, предшествующих дате подачи заявления о назначении адресной субсидии;</w:t>
      </w:r>
      <w:r>
        <w:rPr>
          <w:rFonts w:ascii="Arial" w:hAnsi="Arial" w:cs="Arial"/>
          <w:color w:val="000000"/>
          <w:sz w:val="27"/>
          <w:szCs w:val="27"/>
        </w:rPr>
        <w:br/>
        <w:t>сведения на декабрь года, предшествующего году предоставления адресной субсидии, о количестве граждан, проживавших на тот период в жилом помещении;</w:t>
      </w:r>
      <w:r>
        <w:rPr>
          <w:rFonts w:ascii="Arial" w:hAnsi="Arial" w:cs="Arial"/>
          <w:color w:val="000000"/>
          <w:sz w:val="27"/>
          <w:szCs w:val="27"/>
        </w:rPr>
        <w:br/>
        <w:t>4) соглашение по погашению задолженности по оплате коммунальных услуг, заключенное между гражданином и организацией, реализующей населению коммунальные услуги, и документы, подтверждающие его выполнение (для граждан, заключивших указанные соглашения); </w:t>
      </w:r>
      <w:r>
        <w:rPr>
          <w:rFonts w:ascii="Arial" w:hAnsi="Arial" w:cs="Arial"/>
          <w:color w:val="000000"/>
          <w:sz w:val="27"/>
          <w:szCs w:val="27"/>
        </w:rPr>
        <w:br/>
        <w:t>5) документ, подтверждающий регистрацию гражданина по месту пребывания на территории Челябинской области (для граждан, имеющих регистрацию по месту пребывания на территории Челябинской области);</w:t>
      </w:r>
      <w:r>
        <w:rPr>
          <w:rFonts w:ascii="Arial" w:hAnsi="Arial" w:cs="Arial"/>
          <w:color w:val="000000"/>
          <w:sz w:val="27"/>
          <w:szCs w:val="27"/>
        </w:rPr>
        <w:br/>
        <w:t>6) справка органа социальной защиты населения по месту жительства (пребывания) гражданина, подтверждающая, что по месту жительства (пребывания) гражданина адресная субсидия не предоставлялась.</w:t>
      </w:r>
      <w:r>
        <w:rPr>
          <w:rFonts w:ascii="Arial" w:hAnsi="Arial" w:cs="Arial"/>
          <w:color w:val="000000"/>
          <w:sz w:val="27"/>
          <w:szCs w:val="27"/>
        </w:rPr>
        <w:br/>
        <w:t>Гражданин несет ответственность за достоверность представленных им документов. </w:t>
      </w:r>
      <w:r>
        <w:rPr>
          <w:rFonts w:ascii="Arial" w:hAnsi="Arial" w:cs="Arial"/>
          <w:color w:val="000000"/>
          <w:sz w:val="27"/>
          <w:szCs w:val="27"/>
        </w:rPr>
        <w:br/>
        <w:t xml:space="preserve">12. Если гражданин самостоятельно по собственной инициативе не представил документы, указанные в пункте 11 настоящего Административного регламента, которые в соответствии с </w:t>
      </w:r>
      <w:r>
        <w:rPr>
          <w:rFonts w:ascii="Arial" w:hAnsi="Arial" w:cs="Arial"/>
          <w:color w:val="000000"/>
          <w:sz w:val="27"/>
          <w:szCs w:val="27"/>
        </w:rPr>
        <w:lastRenderedPageBreak/>
        <w:t>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органов социальной защиты населения городских округов и муниципальных районов Челябинской области, предоставляющих государственную услугу, иных органов местного самоуправления, государственных органов и (или) подведомственных государственным органам,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орган социальной защиты населения запрашивает сведения в рамках межведомственного информационного взаимодействия. </w:t>
      </w:r>
      <w:r>
        <w:rPr>
          <w:rFonts w:ascii="Arial" w:hAnsi="Arial" w:cs="Arial"/>
          <w:color w:val="000000"/>
          <w:sz w:val="27"/>
          <w:szCs w:val="27"/>
        </w:rPr>
        <w:br/>
        <w:t>13.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Arial" w:hAnsi="Arial" w:cs="Arial"/>
          <w:color w:val="000000"/>
          <w:sz w:val="27"/>
          <w:szCs w:val="27"/>
        </w:rPr>
        <w:br/>
        <w:t>14. Прием документов, указанных в пункте 11 настоящего Административного регламента, осуществляется органами социальной защиты населения по месту жительства либо месту пребывания гражданина или многофункциональным центром либо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w:t>
      </w:r>
      <w:r>
        <w:rPr>
          <w:rFonts w:ascii="Arial" w:hAnsi="Arial" w:cs="Arial"/>
          <w:color w:val="000000"/>
          <w:sz w:val="27"/>
          <w:szCs w:val="27"/>
        </w:rPr>
        <w:br/>
        <w:t>14.1. Документы, предусмотренные пунктом 11 настоящего Административного регламента, могут представляться гражданином в органы социальной защиты или многофункциональный центр в письменном виде лично или почтовым отправлением. </w:t>
      </w:r>
      <w:r>
        <w:rPr>
          <w:rFonts w:ascii="Arial" w:hAnsi="Arial" w:cs="Arial"/>
          <w:color w:val="000000"/>
          <w:sz w:val="27"/>
          <w:szCs w:val="27"/>
        </w:rPr>
        <w:br/>
        <w:t>14.2. В случае представления гражданином документов по почте, документы, указанные в подпунктах 2-5 пункта 11 настоящего Административного регламента, представляются в копиях, заверенных нотариально. При этом днем обращения за адресной субсидией считается дата получения документов органом социальной защиты населения или многофункциональным центром. Обязанность подтверждения факта отправки документов лежит на заявителе. </w:t>
      </w:r>
      <w:r>
        <w:rPr>
          <w:rFonts w:ascii="Arial" w:hAnsi="Arial" w:cs="Arial"/>
          <w:color w:val="000000"/>
          <w:sz w:val="27"/>
          <w:szCs w:val="27"/>
        </w:rPr>
        <w:br/>
      </w:r>
      <w:r>
        <w:rPr>
          <w:rFonts w:ascii="Arial" w:hAnsi="Arial" w:cs="Arial"/>
          <w:color w:val="000000"/>
          <w:sz w:val="27"/>
          <w:szCs w:val="27"/>
        </w:rPr>
        <w:lastRenderedPageBreak/>
        <w:t>15. Органы социальной защиты или многофункциональный центр не вправе требовать от заявителя:  </w:t>
      </w:r>
      <w:r>
        <w:rPr>
          <w:rFonts w:ascii="Arial" w:hAnsi="Arial" w:cs="Arial"/>
          <w:color w:val="000000"/>
          <w:sz w:val="27"/>
          <w:szCs w:val="27"/>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Arial" w:hAnsi="Arial" w:cs="Arial"/>
          <w:color w:val="000000"/>
          <w:sz w:val="27"/>
          <w:szCs w:val="27"/>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Arial" w:hAnsi="Arial" w:cs="Arial"/>
          <w:color w:val="000000"/>
          <w:sz w:val="27"/>
          <w:szCs w:val="27"/>
        </w:rPr>
        <w:b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r>
        <w:rPr>
          <w:rFonts w:ascii="Arial" w:hAnsi="Arial" w:cs="Arial"/>
          <w:color w:val="000000"/>
          <w:sz w:val="27"/>
          <w:szCs w:val="27"/>
        </w:rPr>
        <w:br/>
        <w:t>16. При очередном обращении граждан в орган социальной защиты для получения государственной услуги документы, указанные в пункте 11 настоящего Административного регламента, если они имеются в личном деле и не изменились обстоятельства, влияющие на предоставление государственной услуги, подтвержденные указанными документами, представляются в оригиналах для сличения с копиями, имеющимися в личном деле. Специалист органа социальной защиты в случае представления гражданином оригиналов документов для сверки копий заполняет лист сверки копий документов с оригиналами, который является составляющим личного дела. Если обстоятельства изменились, предъявляются оригиналы и копии документов, подтверждающие изменение обстоятельств, которые заверяются в порядке, установленном законодательством.</w:t>
      </w:r>
      <w:r>
        <w:rPr>
          <w:rFonts w:ascii="Arial" w:hAnsi="Arial" w:cs="Arial"/>
          <w:color w:val="000000"/>
          <w:sz w:val="27"/>
          <w:szCs w:val="27"/>
        </w:rPr>
        <w:br/>
        <w:t xml:space="preserve">17. При наличии у органа социальной защиты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адресной субсидии, расчета ее размера граждане освобождаются по решению этого органа от обязанности представления всех или части </w:t>
      </w:r>
      <w:r>
        <w:rPr>
          <w:rFonts w:ascii="Arial" w:hAnsi="Arial" w:cs="Arial"/>
          <w:color w:val="000000"/>
          <w:sz w:val="27"/>
          <w:szCs w:val="27"/>
        </w:rPr>
        <w:lastRenderedPageBreak/>
        <w:t>документов, указанных в пункте 11 настоящего Административного регламента.</w:t>
      </w:r>
      <w:r>
        <w:rPr>
          <w:rFonts w:ascii="Arial" w:hAnsi="Arial" w:cs="Arial"/>
          <w:color w:val="000000"/>
          <w:sz w:val="27"/>
          <w:szCs w:val="27"/>
        </w:rPr>
        <w:br/>
        <w:t>18. Основаниями для отказа в предоставлении государственной услуги являются:</w:t>
      </w:r>
      <w:r>
        <w:rPr>
          <w:rFonts w:ascii="Arial" w:hAnsi="Arial" w:cs="Arial"/>
          <w:color w:val="000000"/>
          <w:sz w:val="27"/>
          <w:szCs w:val="27"/>
        </w:rPr>
        <w:br/>
        <w:t>1) отсутствие у заявителя (получателя государственной услуги) права на получение адресной субсидии в соответствии с действующим законодательством;</w:t>
      </w:r>
      <w:r>
        <w:rPr>
          <w:rFonts w:ascii="Arial" w:hAnsi="Arial" w:cs="Arial"/>
          <w:color w:val="000000"/>
          <w:sz w:val="27"/>
          <w:szCs w:val="27"/>
        </w:rPr>
        <w:br/>
        <w:t>2) представление в неполном объеме документов, указанных в пункте 11 настоящего Порядка,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не находятся в распоряжении органов социальной защиты населения городских округов и муниципальных районов Челябинской области, предоставляющих государственную услугу, иных органов местного самоуправления, государственных органов и (или) подведомственных государственным органам, органам местного самоуправления организаций, участвующих в предоставлении государственных услуг;</w:t>
      </w:r>
      <w:r>
        <w:rPr>
          <w:rFonts w:ascii="Arial" w:hAnsi="Arial" w:cs="Arial"/>
          <w:color w:val="000000"/>
          <w:sz w:val="27"/>
          <w:szCs w:val="27"/>
        </w:rPr>
        <w:br/>
        <w:t>3) представление гражданином заведомо недостоверных сведений.</w:t>
      </w:r>
      <w:r>
        <w:rPr>
          <w:rFonts w:ascii="Arial" w:hAnsi="Arial" w:cs="Arial"/>
          <w:color w:val="000000"/>
          <w:sz w:val="27"/>
          <w:szCs w:val="27"/>
        </w:rPr>
        <w:br/>
        <w:t>19. Государственная услуга предоставляется бесплатно сроком на 6 месяцев.</w:t>
      </w:r>
      <w:r>
        <w:rPr>
          <w:rFonts w:ascii="Arial" w:hAnsi="Arial" w:cs="Arial"/>
          <w:color w:val="000000"/>
          <w:sz w:val="27"/>
          <w:szCs w:val="27"/>
        </w:rPr>
        <w:br/>
        <w:t>20.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r>
        <w:rPr>
          <w:rFonts w:ascii="Arial" w:hAnsi="Arial" w:cs="Arial"/>
          <w:color w:val="000000"/>
          <w:sz w:val="27"/>
          <w:szCs w:val="27"/>
        </w:rPr>
        <w:br/>
        <w:t>21. Срок регистрации заявления о предоставлении государственной услуги не должен превышать 1 рабочего дня со дня его поступления в органы социальной защиты.</w:t>
      </w:r>
      <w:r>
        <w:rPr>
          <w:rFonts w:ascii="Arial" w:hAnsi="Arial" w:cs="Arial"/>
          <w:color w:val="000000"/>
          <w:sz w:val="27"/>
          <w:szCs w:val="27"/>
        </w:rPr>
        <w:br/>
        <w:t>22. Информирование заявителей о предоставлении государственной услуги осуществляется следующими способами:</w:t>
      </w:r>
      <w:r>
        <w:rPr>
          <w:rFonts w:ascii="Arial" w:hAnsi="Arial" w:cs="Arial"/>
          <w:color w:val="000000"/>
          <w:sz w:val="27"/>
          <w:szCs w:val="27"/>
        </w:rPr>
        <w:br/>
        <w:t>1) на первичной консультации в отделе органа социальной защиты, на который возложена функция по приему документов для предоставления государственной услуги;</w:t>
      </w:r>
      <w:r>
        <w:rPr>
          <w:rFonts w:ascii="Arial" w:hAnsi="Arial" w:cs="Arial"/>
          <w:color w:val="000000"/>
          <w:sz w:val="27"/>
          <w:szCs w:val="27"/>
        </w:rPr>
        <w:br/>
        <w:t>2) по телефонам органа социальной защиты;</w:t>
      </w:r>
      <w:r>
        <w:rPr>
          <w:rFonts w:ascii="Arial" w:hAnsi="Arial" w:cs="Arial"/>
          <w:color w:val="000000"/>
          <w:sz w:val="27"/>
          <w:szCs w:val="27"/>
        </w:rPr>
        <w:br/>
        <w:t>3) на информационном стенде в фойе органа социальной защиты;</w:t>
      </w:r>
      <w:r>
        <w:rPr>
          <w:rFonts w:ascii="Arial" w:hAnsi="Arial" w:cs="Arial"/>
          <w:color w:val="000000"/>
          <w:sz w:val="27"/>
          <w:szCs w:val="27"/>
        </w:rPr>
        <w:br/>
        <w:t>4) по письменному обращению в орган социальной защиты;</w:t>
      </w:r>
      <w:r>
        <w:rPr>
          <w:rFonts w:ascii="Arial" w:hAnsi="Arial" w:cs="Arial"/>
          <w:color w:val="000000"/>
          <w:sz w:val="27"/>
          <w:szCs w:val="27"/>
        </w:rPr>
        <w:br/>
        <w:t>5) по электронной почте органа социальной защиты (при наличии);</w:t>
      </w:r>
      <w:r>
        <w:rPr>
          <w:rFonts w:ascii="Arial" w:hAnsi="Arial" w:cs="Arial"/>
          <w:color w:val="000000"/>
          <w:sz w:val="27"/>
          <w:szCs w:val="27"/>
        </w:rPr>
        <w:br/>
        <w:t>6) на информационном стенде, расположенном в здании многофункционального центра;</w:t>
      </w:r>
      <w:r>
        <w:rPr>
          <w:rFonts w:ascii="Arial" w:hAnsi="Arial" w:cs="Arial"/>
          <w:color w:val="000000"/>
          <w:sz w:val="27"/>
          <w:szCs w:val="27"/>
        </w:rPr>
        <w:br/>
        <w:t>7) на официальных сайтах органа социальной защиты (при наличии), Министерства, многофункционального центра.</w:t>
      </w:r>
      <w:r>
        <w:rPr>
          <w:rFonts w:ascii="Arial" w:hAnsi="Arial" w:cs="Arial"/>
          <w:color w:val="000000"/>
          <w:sz w:val="27"/>
          <w:szCs w:val="27"/>
        </w:rPr>
        <w:br/>
        <w:t>23.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w:t>
      </w:r>
      <w:r>
        <w:rPr>
          <w:rFonts w:ascii="Arial" w:hAnsi="Arial" w:cs="Arial"/>
          <w:color w:val="000000"/>
          <w:sz w:val="27"/>
          <w:szCs w:val="27"/>
        </w:rPr>
        <w:br/>
        <w:t xml:space="preserve">1) место предоставления государственной услуги оформляется в соответствии с целью предоставления государственной услуги, </w:t>
      </w:r>
      <w:r>
        <w:rPr>
          <w:rFonts w:ascii="Arial" w:hAnsi="Arial" w:cs="Arial"/>
          <w:color w:val="000000"/>
          <w:sz w:val="27"/>
          <w:szCs w:val="27"/>
        </w:rPr>
        <w:lastRenderedPageBreak/>
        <w:t>требованиями пожарной безопасности и обеспечивается охраной правопорядка;</w:t>
      </w:r>
      <w:r>
        <w:rPr>
          <w:rFonts w:ascii="Arial" w:hAnsi="Arial" w:cs="Arial"/>
          <w:color w:val="000000"/>
          <w:sz w:val="27"/>
          <w:szCs w:val="27"/>
        </w:rPr>
        <w:br/>
        <w:t>1-1) вход в здание, в котором расположено помещение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 В здании, в котором предоставляется государственная услуга,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r>
        <w:rPr>
          <w:rFonts w:ascii="Arial" w:hAnsi="Arial" w:cs="Arial"/>
          <w:color w:val="000000"/>
          <w:sz w:val="27"/>
          <w:szCs w:val="27"/>
        </w:rPr>
        <w:br/>
        <w:t>2) в фойе органа социальной защиты должен быть размещен информационный стенд, оборудованы места для ожидания, должны иметься доступные места общего пользования (туалеты) и хранения верхней одежды посетителей.</w:t>
      </w:r>
      <w:r>
        <w:rPr>
          <w:rFonts w:ascii="Arial" w:hAnsi="Arial" w:cs="Arial"/>
          <w:color w:val="000000"/>
          <w:sz w:val="27"/>
          <w:szCs w:val="27"/>
        </w:rPr>
        <w:br/>
        <w:t>На информационном стенде размещается следующая информация:</w:t>
      </w:r>
      <w:r>
        <w:rPr>
          <w:rFonts w:ascii="Arial" w:hAnsi="Arial" w:cs="Arial"/>
          <w:color w:val="000000"/>
          <w:sz w:val="27"/>
          <w:szCs w:val="27"/>
        </w:rPr>
        <w:br/>
        <w:t>текст настоящего Административного регламента;</w:t>
      </w:r>
      <w:r>
        <w:rPr>
          <w:rFonts w:ascii="Arial" w:hAnsi="Arial" w:cs="Arial"/>
          <w:color w:val="000000"/>
          <w:sz w:val="27"/>
          <w:szCs w:val="27"/>
        </w:rPr>
        <w:br/>
        <w:t>блок-схемы последовательности прохождения всех административных процедур при предоставлении государственной услуги (приложения 1-2, 2 к настоящему Административному регламенту);</w:t>
      </w:r>
      <w:r>
        <w:rPr>
          <w:rFonts w:ascii="Arial" w:hAnsi="Arial" w:cs="Arial"/>
          <w:color w:val="000000"/>
          <w:sz w:val="27"/>
          <w:szCs w:val="27"/>
        </w:rPr>
        <w:br/>
        <w:t>перечень документов, необходимых для предоставления государственной услуги;</w:t>
      </w:r>
      <w:r>
        <w:rPr>
          <w:rFonts w:ascii="Arial" w:hAnsi="Arial" w:cs="Arial"/>
          <w:color w:val="000000"/>
          <w:sz w:val="27"/>
          <w:szCs w:val="27"/>
        </w:rPr>
        <w:br/>
        <w:t>форма и образец заполнения заявления о предоставлении государственной услуги;</w:t>
      </w:r>
      <w:r>
        <w:rPr>
          <w:rFonts w:ascii="Arial" w:hAnsi="Arial" w:cs="Arial"/>
          <w:color w:val="000000"/>
          <w:sz w:val="27"/>
          <w:szCs w:val="27"/>
        </w:rPr>
        <w:br/>
        <w:t>адреса, телефоны, факсы, адреса электронной почты, режим работы органов и организаций, участвующих в предоставлении государственной услуги;</w:t>
      </w:r>
      <w:r>
        <w:rPr>
          <w:rFonts w:ascii="Arial" w:hAnsi="Arial" w:cs="Arial"/>
          <w:color w:val="000000"/>
          <w:sz w:val="27"/>
          <w:szCs w:val="27"/>
        </w:rPr>
        <w:br/>
        <w:t>номер кабинета, где осуществляется прием заявителей;</w:t>
      </w:r>
      <w:r>
        <w:rPr>
          <w:rFonts w:ascii="Arial" w:hAnsi="Arial" w:cs="Arial"/>
          <w:color w:val="000000"/>
          <w:sz w:val="27"/>
          <w:szCs w:val="27"/>
        </w:rPr>
        <w:br/>
        <w:t>фамилия, имя, отчество и должность специалистов, осуществляющих предоставление государственной услуги;</w:t>
      </w:r>
      <w:r>
        <w:rPr>
          <w:rFonts w:ascii="Arial" w:hAnsi="Arial" w:cs="Arial"/>
          <w:color w:val="000000"/>
          <w:sz w:val="27"/>
          <w:szCs w:val="27"/>
        </w:rPr>
        <w:br/>
        <w:t>адреса федерального портала, регионального портала, официального сайта органа социальной защиты (при наличии);</w:t>
      </w:r>
      <w:r>
        <w:rPr>
          <w:rFonts w:ascii="Arial" w:hAnsi="Arial" w:cs="Arial"/>
          <w:color w:val="000000"/>
          <w:sz w:val="27"/>
          <w:szCs w:val="27"/>
        </w:rPr>
        <w:br/>
        <w:t>3) на официальном сайте органа социальной защиты (при наличии) размещается следующая информация:</w:t>
      </w:r>
      <w:r>
        <w:rPr>
          <w:rFonts w:ascii="Arial" w:hAnsi="Arial" w:cs="Arial"/>
          <w:color w:val="000000"/>
          <w:sz w:val="27"/>
          <w:szCs w:val="27"/>
        </w:rPr>
        <w:br/>
        <w:t>текст настоящего Административного регламента;</w:t>
      </w:r>
      <w:r>
        <w:rPr>
          <w:rFonts w:ascii="Arial" w:hAnsi="Arial" w:cs="Arial"/>
          <w:color w:val="000000"/>
          <w:sz w:val="27"/>
          <w:szCs w:val="27"/>
        </w:rPr>
        <w:br/>
        <w:t>форма заявления о предоставлении адресной субсидии;</w:t>
      </w:r>
      <w:r>
        <w:rPr>
          <w:rFonts w:ascii="Arial" w:hAnsi="Arial" w:cs="Arial"/>
          <w:color w:val="000000"/>
          <w:sz w:val="27"/>
          <w:szCs w:val="27"/>
        </w:rPr>
        <w:br/>
        <w:t>извлечения из нормативных правовых актов, регламентирующих предоставление государственной услуги;</w:t>
      </w:r>
      <w:r>
        <w:rPr>
          <w:rFonts w:ascii="Arial" w:hAnsi="Arial" w:cs="Arial"/>
          <w:color w:val="000000"/>
          <w:sz w:val="27"/>
          <w:szCs w:val="27"/>
        </w:rPr>
        <w:b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r>
        <w:rPr>
          <w:rFonts w:ascii="Arial" w:hAnsi="Arial" w:cs="Arial"/>
          <w:color w:val="000000"/>
          <w:sz w:val="27"/>
          <w:szCs w:val="27"/>
        </w:rPr>
        <w:br/>
      </w:r>
      <w:r>
        <w:rPr>
          <w:rFonts w:ascii="Arial" w:hAnsi="Arial" w:cs="Arial"/>
          <w:color w:val="000000"/>
          <w:sz w:val="27"/>
          <w:szCs w:val="27"/>
        </w:rPr>
        <w:lastRenderedPageBreak/>
        <w:t>5) помещение, в котором осуществляется прием граждан, предусматривает:</w:t>
      </w:r>
      <w:r>
        <w:rPr>
          <w:rFonts w:ascii="Arial" w:hAnsi="Arial" w:cs="Arial"/>
          <w:color w:val="000000"/>
          <w:sz w:val="27"/>
          <w:szCs w:val="27"/>
        </w:rPr>
        <w:br/>
        <w:t>комфортное расположение заявителя и должностного лица;</w:t>
      </w:r>
      <w:r>
        <w:rPr>
          <w:rFonts w:ascii="Arial" w:hAnsi="Arial" w:cs="Arial"/>
          <w:color w:val="000000"/>
          <w:sz w:val="27"/>
          <w:szCs w:val="27"/>
        </w:rPr>
        <w:br/>
        <w:t>возможность и удобство оформления заявителем письменного обращения;</w:t>
      </w:r>
      <w:r>
        <w:rPr>
          <w:rFonts w:ascii="Arial" w:hAnsi="Arial" w:cs="Arial"/>
          <w:color w:val="000000"/>
          <w:sz w:val="27"/>
          <w:szCs w:val="27"/>
        </w:rPr>
        <w:br/>
        <w:t>телефонную связь;</w:t>
      </w:r>
      <w:r>
        <w:rPr>
          <w:rFonts w:ascii="Arial" w:hAnsi="Arial" w:cs="Arial"/>
          <w:color w:val="000000"/>
          <w:sz w:val="27"/>
          <w:szCs w:val="27"/>
        </w:rPr>
        <w:br/>
        <w:t>возможность копирования документов;</w:t>
      </w:r>
      <w:r>
        <w:rPr>
          <w:rFonts w:ascii="Arial" w:hAnsi="Arial" w:cs="Arial"/>
          <w:color w:val="000000"/>
          <w:sz w:val="27"/>
          <w:szCs w:val="27"/>
        </w:rPr>
        <w:br/>
        <w:t>доступ к основным нормативным правовым актам, регламентирующим полномочия и сферу компетенции органа социальной защиты;</w:t>
      </w:r>
      <w:r>
        <w:rPr>
          <w:rFonts w:ascii="Arial" w:hAnsi="Arial" w:cs="Arial"/>
          <w:color w:val="000000"/>
          <w:sz w:val="27"/>
          <w:szCs w:val="27"/>
        </w:rPr>
        <w:br/>
        <w:t>доступ к нормативным правовым актам, регулирующим предоставление государственной услуги;</w:t>
      </w:r>
      <w:r>
        <w:rPr>
          <w:rFonts w:ascii="Arial" w:hAnsi="Arial" w:cs="Arial"/>
          <w:color w:val="000000"/>
          <w:sz w:val="27"/>
          <w:szCs w:val="27"/>
        </w:rPr>
        <w:br/>
        <w:t>наличие письменных принадлежностей и бумаги формата А4.</w:t>
      </w:r>
      <w:r>
        <w:rPr>
          <w:rFonts w:ascii="Arial" w:hAnsi="Arial" w:cs="Arial"/>
          <w:color w:val="000000"/>
          <w:sz w:val="27"/>
          <w:szCs w:val="27"/>
        </w:rPr>
        <w:br/>
        <w:t>24. Требования к форме и характеру взаимодействия должностных лиц органа социальной защиты с заявителями:</w:t>
      </w:r>
      <w:r>
        <w:rPr>
          <w:rFonts w:ascii="Arial" w:hAnsi="Arial" w:cs="Arial"/>
          <w:color w:val="000000"/>
          <w:sz w:val="27"/>
          <w:szCs w:val="27"/>
        </w:rPr>
        <w:br/>
        <w:t>1) при ответе на телефонные звонки или при личном обращении заявителя должностное лицо органа социальной защиты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r>
        <w:rPr>
          <w:rFonts w:ascii="Arial" w:hAnsi="Arial" w:cs="Arial"/>
          <w:color w:val="000000"/>
          <w:sz w:val="27"/>
          <w:szCs w:val="27"/>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r>
        <w:rPr>
          <w:rFonts w:ascii="Arial" w:hAnsi="Arial" w:cs="Arial"/>
          <w:color w:val="000000"/>
          <w:sz w:val="27"/>
          <w:szCs w:val="27"/>
        </w:rPr>
        <w:b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w:t>
      </w:r>
      <w:r>
        <w:rPr>
          <w:rFonts w:ascii="Arial" w:hAnsi="Arial" w:cs="Arial"/>
          <w:color w:val="000000"/>
          <w:sz w:val="27"/>
          <w:szCs w:val="27"/>
        </w:rPr>
        <w:br/>
        <w:t>25. Показатели доступности и качества предоставления государственной услуги:</w:t>
      </w:r>
      <w:r>
        <w:rPr>
          <w:rFonts w:ascii="Arial" w:hAnsi="Arial" w:cs="Arial"/>
          <w:color w:val="000000"/>
          <w:sz w:val="27"/>
          <w:szCs w:val="27"/>
        </w:rPr>
        <w:br/>
        <w:t>1) соблюдение сроков предоставления государственной услуги и условий ожидания приема;</w:t>
      </w:r>
      <w:r>
        <w:rPr>
          <w:rFonts w:ascii="Arial" w:hAnsi="Arial" w:cs="Arial"/>
          <w:color w:val="000000"/>
          <w:sz w:val="27"/>
          <w:szCs w:val="27"/>
        </w:rPr>
        <w:br/>
        <w:t>2) своевременное полное информирование о государственной услуге посредством способов, предусмотренных пунктом 22 настоящего Административного регламента;</w:t>
      </w:r>
      <w:r>
        <w:rPr>
          <w:rFonts w:ascii="Arial" w:hAnsi="Arial" w:cs="Arial"/>
          <w:color w:val="000000"/>
          <w:sz w:val="27"/>
          <w:szCs w:val="27"/>
        </w:rPr>
        <w:b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r>
        <w:rPr>
          <w:rFonts w:ascii="Arial" w:hAnsi="Arial" w:cs="Arial"/>
          <w:color w:val="000000"/>
          <w:sz w:val="27"/>
          <w:szCs w:val="27"/>
        </w:rPr>
        <w:br/>
        <w:t>4) возможность получения государственной услуги с участием многофункционального центра.</w:t>
      </w:r>
    </w:p>
    <w:p w:rsidR="00055FE8" w:rsidRDefault="00055FE8" w:rsidP="00055FE8">
      <w:pPr>
        <w:pStyle w:val="a5"/>
        <w:jc w:val="center"/>
        <w:rPr>
          <w:rFonts w:ascii="Arial" w:hAnsi="Arial" w:cs="Arial"/>
          <w:color w:val="000000"/>
          <w:sz w:val="27"/>
          <w:szCs w:val="27"/>
        </w:rPr>
      </w:pPr>
      <w:r>
        <w:rPr>
          <w:rStyle w:val="a6"/>
          <w:rFonts w:ascii="Arial" w:hAnsi="Arial" w:cs="Arial"/>
          <w:color w:val="000000"/>
          <w:sz w:val="27"/>
          <w:szCs w:val="27"/>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rStyle w:val="a6"/>
          <w:rFonts w:ascii="Arial" w:hAnsi="Arial" w:cs="Arial"/>
          <w:color w:val="000000"/>
          <w:sz w:val="27"/>
          <w:szCs w:val="27"/>
        </w:rPr>
        <w:lastRenderedPageBreak/>
        <w:t>особенности выполнения административных процедур в многофункциональном центре</w:t>
      </w:r>
    </w:p>
    <w:p w:rsidR="00055FE8" w:rsidRDefault="00055FE8" w:rsidP="00055FE8">
      <w:pPr>
        <w:pStyle w:val="a5"/>
        <w:jc w:val="both"/>
        <w:rPr>
          <w:rFonts w:ascii="Arial" w:hAnsi="Arial" w:cs="Arial"/>
          <w:color w:val="000000"/>
          <w:sz w:val="27"/>
          <w:szCs w:val="27"/>
        </w:rPr>
      </w:pPr>
      <w:r>
        <w:rPr>
          <w:rFonts w:ascii="Arial" w:hAnsi="Arial" w:cs="Arial"/>
          <w:color w:val="000000"/>
          <w:sz w:val="27"/>
          <w:szCs w:val="27"/>
        </w:rPr>
        <w:t>26. Предоставление государственной услуги включает в себя выполнение следующих административных процедур:</w:t>
      </w:r>
      <w:r>
        <w:rPr>
          <w:rFonts w:ascii="Arial" w:hAnsi="Arial" w:cs="Arial"/>
          <w:color w:val="000000"/>
          <w:sz w:val="27"/>
          <w:szCs w:val="27"/>
        </w:rPr>
        <w:br/>
        <w:t>1) прием, экспертиза и регистрация документов;</w:t>
      </w:r>
      <w:r>
        <w:rPr>
          <w:rFonts w:ascii="Arial" w:hAnsi="Arial" w:cs="Arial"/>
          <w:color w:val="000000"/>
          <w:sz w:val="27"/>
          <w:szCs w:val="27"/>
        </w:rPr>
        <w:br/>
        <w:t>2) назначение адресной субсидии;</w:t>
      </w:r>
      <w:r>
        <w:rPr>
          <w:rFonts w:ascii="Arial" w:hAnsi="Arial" w:cs="Arial"/>
          <w:color w:val="000000"/>
          <w:sz w:val="27"/>
          <w:szCs w:val="27"/>
        </w:rPr>
        <w:br/>
        <w:t>3) прекращение предоставления адресной субсидии;</w:t>
      </w:r>
      <w:r>
        <w:rPr>
          <w:rFonts w:ascii="Arial" w:hAnsi="Arial" w:cs="Arial"/>
          <w:color w:val="000000"/>
          <w:sz w:val="27"/>
          <w:szCs w:val="27"/>
        </w:rPr>
        <w:br/>
        <w:t>4) организация перечисления заявителю адресной субсидии.  </w:t>
      </w:r>
      <w:r>
        <w:rPr>
          <w:rFonts w:ascii="Arial" w:hAnsi="Arial" w:cs="Arial"/>
          <w:color w:val="000000"/>
          <w:sz w:val="27"/>
          <w:szCs w:val="27"/>
        </w:rPr>
        <w:br/>
        <w:t>27. Прием, регистрация и экспертиза документов.</w:t>
      </w:r>
      <w:r>
        <w:rPr>
          <w:rFonts w:ascii="Arial" w:hAnsi="Arial" w:cs="Arial"/>
          <w:color w:val="000000"/>
          <w:sz w:val="27"/>
          <w:szCs w:val="27"/>
        </w:rPr>
        <w:br/>
        <w:t>Юридическим фактом для начала административной процедуры является обращение заявителя с письменным заявлением и документами, предусмотренными пунктом 11 настоящего Административного регламента, в орган социальной защиты по месту жительства либо месту пребывания или многофункциональный центр. </w:t>
      </w:r>
      <w:r>
        <w:rPr>
          <w:rFonts w:ascii="Arial" w:hAnsi="Arial" w:cs="Arial"/>
          <w:color w:val="000000"/>
          <w:sz w:val="27"/>
          <w:szCs w:val="27"/>
        </w:rPr>
        <w:br/>
        <w:t>Ответственными за выполнение административной процедуры являются:</w:t>
      </w:r>
      <w:r>
        <w:rPr>
          <w:rFonts w:ascii="Arial" w:hAnsi="Arial" w:cs="Arial"/>
          <w:color w:val="000000"/>
          <w:sz w:val="27"/>
          <w:szCs w:val="27"/>
        </w:rPr>
        <w:br/>
        <w:t>должностное лицо органа социальной защиты, ответственное за делопроизводство, - при поступлении документов заявителя по почте; </w:t>
      </w:r>
      <w:r>
        <w:rPr>
          <w:rFonts w:ascii="Arial" w:hAnsi="Arial" w:cs="Arial"/>
          <w:color w:val="000000"/>
          <w:sz w:val="27"/>
          <w:szCs w:val="27"/>
        </w:rPr>
        <w:br/>
        <w:t>должностное лицо органа социальной защиты,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r>
        <w:rPr>
          <w:rFonts w:ascii="Arial" w:hAnsi="Arial" w:cs="Arial"/>
          <w:color w:val="000000"/>
          <w:sz w:val="27"/>
          <w:szCs w:val="27"/>
        </w:rPr>
        <w:br/>
        <w:t>должностное лицо органа социальной защиты, ответственное за прием и регистрацию документов заявителя, - при поступлении документов непосредственно от заявителя (его представителя) при его личном обращении (далее именуется - специалист по приему документов).</w:t>
      </w:r>
      <w:r>
        <w:rPr>
          <w:rFonts w:ascii="Arial" w:hAnsi="Arial" w:cs="Arial"/>
          <w:color w:val="000000"/>
          <w:sz w:val="27"/>
          <w:szCs w:val="27"/>
        </w:rPr>
        <w:br/>
        <w:t>При поступлении документов заявителя по почте должностное лицо органа социальной защиты, ответственное за делопроизводство, принимает документы, выполняя при этом следующие действия;</w:t>
      </w:r>
      <w:r>
        <w:rPr>
          <w:rFonts w:ascii="Arial" w:hAnsi="Arial" w:cs="Arial"/>
          <w:color w:val="000000"/>
          <w:sz w:val="27"/>
          <w:szCs w:val="27"/>
        </w:rPr>
        <w:br/>
        <w:t>регистрирует поступившие документы в соответствии с порядком, установленным органом социальной защиты для регистрации входящей корреспонденции;</w:t>
      </w:r>
      <w:r>
        <w:rPr>
          <w:rFonts w:ascii="Arial" w:hAnsi="Arial" w:cs="Arial"/>
          <w:color w:val="000000"/>
          <w:sz w:val="27"/>
          <w:szCs w:val="27"/>
        </w:rPr>
        <w:br/>
        <w:t>направляет зарегистрированные документы специалисту по приему документов.</w:t>
      </w:r>
      <w:r>
        <w:rPr>
          <w:rFonts w:ascii="Arial" w:hAnsi="Arial" w:cs="Arial"/>
          <w:color w:val="000000"/>
          <w:sz w:val="27"/>
          <w:szCs w:val="27"/>
        </w:rPr>
        <w:br/>
        <w:t>При поступлении заявления в форме электронного документа должностное лицо органа социальной защиты, ответственное за обработку заявлений на предоставление государственной услуги в форме электронного документа с использованием информационно - телекоммуникационных сетей, выполняет следующие действия:</w:t>
      </w:r>
      <w:r>
        <w:rPr>
          <w:rFonts w:ascii="Arial" w:hAnsi="Arial" w:cs="Arial"/>
          <w:color w:val="000000"/>
          <w:sz w:val="27"/>
          <w:szCs w:val="27"/>
        </w:rPr>
        <w:br/>
        <w:t>регистрирует поступившее заявление в электронном журнале регистрации входящих заявлений;</w:t>
      </w:r>
      <w:r>
        <w:rPr>
          <w:rFonts w:ascii="Arial" w:hAnsi="Arial" w:cs="Arial"/>
          <w:color w:val="000000"/>
          <w:sz w:val="27"/>
          <w:szCs w:val="27"/>
        </w:rPr>
        <w:br/>
        <w:t xml:space="preserve">не позднее 3 рабочих дней, следующих за днем подачи заявления, подтверждает факт поступления заявления ответным сообщением заявителю в электронном виде (при подаче заявления в электронной форме через Единый портал государственных и муниципальных услуг </w:t>
      </w:r>
      <w:r>
        <w:rPr>
          <w:rFonts w:ascii="Arial" w:hAnsi="Arial" w:cs="Arial"/>
          <w:color w:val="000000"/>
          <w:sz w:val="27"/>
          <w:szCs w:val="27"/>
        </w:rPr>
        <w:lastRenderedPageBreak/>
        <w:t>(функций) сообщение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 с указанием перечня необходимых документов и календарной даты его личного обращения в орган социальной защиты либо сообщает о мотивированном отказе в приеме заявления. Государственная услуга заявителю предоставляется в тридцатидневный срок от даты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 </w:t>
      </w:r>
      <w:r>
        <w:rPr>
          <w:rFonts w:ascii="Arial" w:hAnsi="Arial" w:cs="Arial"/>
          <w:color w:val="000000"/>
          <w:sz w:val="27"/>
          <w:szCs w:val="27"/>
        </w:rPr>
        <w:br/>
        <w:t>При поступлении документов непосредственно от заявителя (его представителя) при его личном обращении либо поступлении документов заявителя по почте специалист по приему документов принимает документы, выполняя при этом следующие действия:</w:t>
      </w:r>
      <w:r>
        <w:rPr>
          <w:rFonts w:ascii="Arial" w:hAnsi="Arial" w:cs="Arial"/>
          <w:color w:val="000000"/>
          <w:sz w:val="27"/>
          <w:szCs w:val="27"/>
        </w:rPr>
        <w:b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r>
        <w:rPr>
          <w:rFonts w:ascii="Arial" w:hAnsi="Arial" w:cs="Arial"/>
          <w:color w:val="000000"/>
          <w:sz w:val="27"/>
          <w:szCs w:val="27"/>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Pr>
          <w:rFonts w:ascii="Arial" w:hAnsi="Arial" w:cs="Arial"/>
          <w:color w:val="000000"/>
          <w:sz w:val="27"/>
          <w:szCs w:val="27"/>
        </w:rPr>
        <w:b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r>
        <w:rPr>
          <w:rFonts w:ascii="Arial" w:hAnsi="Arial" w:cs="Arial"/>
          <w:color w:val="000000"/>
          <w:sz w:val="27"/>
          <w:szCs w:val="27"/>
        </w:rPr>
        <w:br/>
        <w:t>тексты документов написаны разборчиво;</w:t>
      </w:r>
      <w:r>
        <w:rPr>
          <w:rFonts w:ascii="Arial" w:hAnsi="Arial" w:cs="Arial"/>
          <w:color w:val="000000"/>
          <w:sz w:val="27"/>
          <w:szCs w:val="27"/>
        </w:rPr>
        <w:br/>
        <w:t>в документах нет подчисток, приписок, зачеркнутых слов и иных неоговоренных исправлений;</w:t>
      </w:r>
      <w:r>
        <w:rPr>
          <w:rFonts w:ascii="Arial" w:hAnsi="Arial" w:cs="Arial"/>
          <w:color w:val="000000"/>
          <w:sz w:val="27"/>
          <w:szCs w:val="27"/>
        </w:rPr>
        <w:br/>
        <w:t>документы не имеют серьезных повреждений, наличие которых не позволяет однозначно истолковать их содержание;</w:t>
      </w:r>
      <w:r>
        <w:rPr>
          <w:rFonts w:ascii="Arial" w:hAnsi="Arial" w:cs="Arial"/>
          <w:color w:val="000000"/>
          <w:sz w:val="27"/>
          <w:szCs w:val="27"/>
        </w:rPr>
        <w:br/>
        <w:t>осуществляет экспертизу документов, представленных заявителем для получения государственной услуги, в том числе:</w:t>
      </w:r>
      <w:r>
        <w:rPr>
          <w:rFonts w:ascii="Arial" w:hAnsi="Arial" w:cs="Arial"/>
          <w:color w:val="000000"/>
          <w:sz w:val="27"/>
          <w:szCs w:val="27"/>
        </w:rPr>
        <w:b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r>
        <w:rPr>
          <w:rFonts w:ascii="Arial" w:hAnsi="Arial" w:cs="Arial"/>
          <w:color w:val="000000"/>
          <w:sz w:val="27"/>
          <w:szCs w:val="27"/>
        </w:rPr>
        <w:br/>
        <w:t>При отсутствии оснований, предусмотренных пунктом 18 настоящего Административного регламента, специалист по приему документов регистрирует заявление в книге учета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r>
        <w:rPr>
          <w:rFonts w:ascii="Arial" w:hAnsi="Arial" w:cs="Arial"/>
          <w:color w:val="000000"/>
          <w:sz w:val="27"/>
          <w:szCs w:val="27"/>
        </w:rPr>
        <w:br/>
        <w:t>При поступлении документов через организации почтовой связи заявитель уведомляется в письменной форме о приеме и регистрации документов в течение 5 рабочих дней со дня их поступления в орган социальной защиты.</w:t>
      </w:r>
      <w:r>
        <w:rPr>
          <w:rFonts w:ascii="Arial" w:hAnsi="Arial" w:cs="Arial"/>
          <w:color w:val="000000"/>
          <w:sz w:val="27"/>
          <w:szCs w:val="27"/>
        </w:rPr>
        <w:br/>
      </w:r>
      <w:r>
        <w:rPr>
          <w:rFonts w:ascii="Arial" w:hAnsi="Arial" w:cs="Arial"/>
          <w:color w:val="000000"/>
          <w:sz w:val="27"/>
          <w:szCs w:val="27"/>
        </w:rPr>
        <w:lastRenderedPageBreak/>
        <w:t>Специалист по приему документов информирует заявителя об обязательствах, предусмотренных законодательством, сообщать об изменении, влияющем на прекращение права на получение адресной субсидии (смены места жительства (места пребывания)), в течение одного месяца после наступления указанных событий. </w:t>
      </w:r>
      <w:r>
        <w:rPr>
          <w:rFonts w:ascii="Arial" w:hAnsi="Arial" w:cs="Arial"/>
          <w:color w:val="000000"/>
          <w:sz w:val="27"/>
          <w:szCs w:val="27"/>
        </w:rPr>
        <w:br/>
        <w:t>После присвоения заявлению номера и даты регистрации специалист по приему документов передает документы заявителя должностному лицу, ответственному за назначение адресной субсидии.</w:t>
      </w:r>
      <w:r>
        <w:rPr>
          <w:rFonts w:ascii="Arial" w:hAnsi="Arial" w:cs="Arial"/>
          <w:color w:val="000000"/>
          <w:sz w:val="27"/>
          <w:szCs w:val="27"/>
        </w:rPr>
        <w:br/>
        <w:t>В зависимости от количества жителей в муниципальном районе или городском округе функции по приему документов и по назначению может исполнять одно и то же лицо.</w:t>
      </w:r>
      <w:r>
        <w:rPr>
          <w:rFonts w:ascii="Arial" w:hAnsi="Arial" w:cs="Arial"/>
          <w:color w:val="000000"/>
          <w:sz w:val="27"/>
          <w:szCs w:val="27"/>
        </w:rPr>
        <w:br/>
        <w:t>При наличии оснований для отказа в приеме документов, предусмотренных пунктом 18 настоящего Административного регламента, специалист по приему документов формирует распоряжение руководителя органа социальной защиты об отказе в предоставлении государственной услуги и уведомление об отказе в предоставлении государственной услуги с указанием причин отказа.</w:t>
      </w:r>
      <w:r>
        <w:rPr>
          <w:rFonts w:ascii="Arial" w:hAnsi="Arial" w:cs="Arial"/>
          <w:color w:val="000000"/>
          <w:sz w:val="27"/>
          <w:szCs w:val="27"/>
        </w:rPr>
        <w:br/>
        <w:t>Результатом выполнения административной процедуры является регистрация заявления в журнале регистрации, присвоение ему регистрационного номера и передача документов должностному лицу, ответственному за назначение адресной субсидии.</w:t>
      </w:r>
      <w:r>
        <w:rPr>
          <w:rFonts w:ascii="Arial" w:hAnsi="Arial" w:cs="Arial"/>
          <w:color w:val="000000"/>
          <w:sz w:val="27"/>
          <w:szCs w:val="27"/>
        </w:rPr>
        <w:br/>
        <w:t>Срок выполнения административной процедуры составляет 1 рабочий день со дня поступления документов в орган социальной защиты.</w:t>
      </w:r>
      <w:r>
        <w:rPr>
          <w:rFonts w:ascii="Arial" w:hAnsi="Arial" w:cs="Arial"/>
          <w:color w:val="000000"/>
          <w:sz w:val="27"/>
          <w:szCs w:val="27"/>
        </w:rPr>
        <w:br/>
        <w:t>28. Особенности организации работы по приему документов в многофункциональном центре.</w:t>
      </w:r>
      <w:r>
        <w:rPr>
          <w:rFonts w:ascii="Arial" w:hAnsi="Arial" w:cs="Arial"/>
          <w:color w:val="000000"/>
          <w:sz w:val="27"/>
          <w:szCs w:val="27"/>
        </w:rPr>
        <w:br/>
        <w:t>Организация работы по приему документов в многофункциональном центре осуществляется следующими способами:</w:t>
      </w:r>
      <w:r>
        <w:rPr>
          <w:rFonts w:ascii="Arial" w:hAnsi="Arial" w:cs="Arial"/>
          <w:color w:val="000000"/>
          <w:sz w:val="27"/>
          <w:szCs w:val="27"/>
        </w:rPr>
        <w:b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r>
        <w:rPr>
          <w:rFonts w:ascii="Arial" w:hAnsi="Arial" w:cs="Arial"/>
          <w:color w:val="000000"/>
          <w:sz w:val="27"/>
          <w:szCs w:val="27"/>
        </w:rPr>
        <w:br/>
        <w:t>2) прием документов, необходимых для предоставления государственной услуги, осуществляется должностными лицами органа социальной защиты населения, ответственными за предоставление государственной услуги, для обеспечения деятельности которых организованы специальные рабочие места в многофункциональном центре.</w:t>
      </w:r>
      <w:r>
        <w:rPr>
          <w:rFonts w:ascii="Arial" w:hAnsi="Arial" w:cs="Arial"/>
          <w:color w:val="000000"/>
          <w:sz w:val="27"/>
          <w:szCs w:val="27"/>
        </w:rPr>
        <w:br/>
        <w:t>29. При выборе способа организации работы по приему документов в многофункциональном центре, указанного в подпункте 1 пункта 28 настоящего Административного регламента,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r>
        <w:rPr>
          <w:rFonts w:ascii="Arial" w:hAnsi="Arial" w:cs="Arial"/>
          <w:color w:val="000000"/>
          <w:sz w:val="27"/>
          <w:szCs w:val="27"/>
        </w:rPr>
        <w:br/>
        <w:t xml:space="preserve">устанавливает личность заявителя, в том числе проверяет документ, </w:t>
      </w:r>
      <w:r>
        <w:rPr>
          <w:rFonts w:ascii="Arial" w:hAnsi="Arial" w:cs="Arial"/>
          <w:color w:val="000000"/>
          <w:sz w:val="27"/>
          <w:szCs w:val="27"/>
        </w:rPr>
        <w:lastRenderedPageBreak/>
        <w:t>удостоверяющий личность заявителя, полномочия представителя заявителя (при обращении представителя заявителя);</w:t>
      </w:r>
      <w:r>
        <w:rPr>
          <w:rFonts w:ascii="Arial" w:hAnsi="Arial" w:cs="Arial"/>
          <w:color w:val="000000"/>
          <w:sz w:val="27"/>
          <w:szCs w:val="27"/>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Pr>
          <w:rFonts w:ascii="Arial" w:hAnsi="Arial" w:cs="Arial"/>
          <w:color w:val="000000"/>
          <w:sz w:val="27"/>
          <w:szCs w:val="27"/>
        </w:rPr>
        <w:b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r>
        <w:rPr>
          <w:rFonts w:ascii="Arial" w:hAnsi="Arial" w:cs="Arial"/>
          <w:color w:val="000000"/>
          <w:sz w:val="27"/>
          <w:szCs w:val="27"/>
        </w:rPr>
        <w:br/>
        <w:t>тексты документов написаны разборчиво;</w:t>
      </w:r>
      <w:r>
        <w:rPr>
          <w:rFonts w:ascii="Arial" w:hAnsi="Arial" w:cs="Arial"/>
          <w:color w:val="000000"/>
          <w:sz w:val="27"/>
          <w:szCs w:val="27"/>
        </w:rPr>
        <w:br/>
        <w:t>в документах нет подчисток, приписок, зачеркнутых слов и иных неоговоренных исправлений;</w:t>
      </w:r>
      <w:r>
        <w:rPr>
          <w:rFonts w:ascii="Arial" w:hAnsi="Arial" w:cs="Arial"/>
          <w:color w:val="000000"/>
          <w:sz w:val="27"/>
          <w:szCs w:val="27"/>
        </w:rPr>
        <w:br/>
        <w:t>документы не имеют серьезных повреждений, наличие которых не позволяет однозначно истолковать их содержание;</w:t>
      </w:r>
      <w:r>
        <w:rPr>
          <w:rFonts w:ascii="Arial" w:hAnsi="Arial" w:cs="Arial"/>
          <w:color w:val="000000"/>
          <w:sz w:val="27"/>
          <w:szCs w:val="27"/>
        </w:rPr>
        <w:br/>
        <w:t>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r>
        <w:rPr>
          <w:rFonts w:ascii="Arial" w:hAnsi="Arial" w:cs="Arial"/>
          <w:color w:val="000000"/>
          <w:sz w:val="27"/>
          <w:szCs w:val="27"/>
        </w:rPr>
        <w:br/>
        <w:t>Ответственный работник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ответственного за предоставление государственной услуги, принявшего документы.</w:t>
      </w:r>
      <w:r>
        <w:rPr>
          <w:rFonts w:ascii="Arial" w:hAnsi="Arial" w:cs="Arial"/>
          <w:color w:val="000000"/>
          <w:sz w:val="27"/>
          <w:szCs w:val="27"/>
        </w:rPr>
        <w:br/>
        <w:t>30. При выборе способа организации работы по приему документов в многофункциональном центре, указанного в подпункте 2 пункта 28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осуществляет административные процедуры в соответствии с пунктом 27 настоящего Административного регламента.</w:t>
      </w:r>
      <w:r>
        <w:rPr>
          <w:rFonts w:ascii="Arial" w:hAnsi="Arial" w:cs="Arial"/>
          <w:color w:val="000000"/>
          <w:sz w:val="27"/>
          <w:szCs w:val="27"/>
        </w:rPr>
        <w:br/>
        <w:t>31. Назначение адресной субсидии.</w:t>
      </w:r>
      <w:r>
        <w:rPr>
          <w:rFonts w:ascii="Arial" w:hAnsi="Arial" w:cs="Arial"/>
          <w:color w:val="000000"/>
          <w:sz w:val="27"/>
          <w:szCs w:val="27"/>
        </w:rPr>
        <w:br/>
        <w:t>Юридическим фактом для начала административной процедуры является передача зарегистрированных документов должностному лицу, ответственному за назначение адресной субсидии в связи с ростом платы за коммунальные услуги.</w:t>
      </w:r>
      <w:r>
        <w:rPr>
          <w:rFonts w:ascii="Arial" w:hAnsi="Arial" w:cs="Arial"/>
          <w:color w:val="000000"/>
          <w:sz w:val="27"/>
          <w:szCs w:val="27"/>
        </w:rPr>
        <w:br/>
        <w:t xml:space="preserve">Должностным лицом, ответственным за назначение адресной субсидии в связи с ростом платы за коммунальные услуги, является специалист органа социальной защиты, ответственный за назначение адресной субсидии в связи с ростом платы за коммунальные услуги (далее именуется - специалист, ответственный за назначение адресной </w:t>
      </w:r>
      <w:r>
        <w:rPr>
          <w:rFonts w:ascii="Arial" w:hAnsi="Arial" w:cs="Arial"/>
          <w:color w:val="000000"/>
          <w:sz w:val="27"/>
          <w:szCs w:val="27"/>
        </w:rPr>
        <w:lastRenderedPageBreak/>
        <w:t>субсидии).</w:t>
      </w:r>
      <w:r>
        <w:rPr>
          <w:rFonts w:ascii="Arial" w:hAnsi="Arial" w:cs="Arial"/>
          <w:color w:val="000000"/>
          <w:sz w:val="27"/>
          <w:szCs w:val="27"/>
        </w:rPr>
        <w:br/>
        <w:t>Специалист, ответственный за назначение адресной субсидии, проверяет правомерность предварительного решения специалиста по приему документов.</w:t>
      </w:r>
      <w:r>
        <w:rPr>
          <w:rFonts w:ascii="Arial" w:hAnsi="Arial" w:cs="Arial"/>
          <w:color w:val="000000"/>
          <w:sz w:val="27"/>
          <w:szCs w:val="27"/>
        </w:rPr>
        <w:br/>
        <w:t>Если заявитель не представил документы,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специалист по приему документов самостоятельно запрашивает сведения в рамках межведомственного информационного взаимодействия.</w:t>
      </w:r>
      <w:r>
        <w:rPr>
          <w:rFonts w:ascii="Arial" w:hAnsi="Arial" w:cs="Arial"/>
          <w:color w:val="000000"/>
          <w:sz w:val="27"/>
          <w:szCs w:val="27"/>
        </w:rPr>
        <w:br/>
        <w:t>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r>
        <w:rPr>
          <w:rFonts w:ascii="Arial" w:hAnsi="Arial" w:cs="Arial"/>
          <w:color w:val="000000"/>
          <w:sz w:val="27"/>
          <w:szCs w:val="27"/>
        </w:rPr>
        <w:b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представляющий документ.</w:t>
      </w:r>
      <w:r>
        <w:rPr>
          <w:rFonts w:ascii="Arial" w:hAnsi="Arial" w:cs="Arial"/>
          <w:color w:val="000000"/>
          <w:sz w:val="27"/>
          <w:szCs w:val="27"/>
        </w:rPr>
        <w:br/>
        <w:t>При наличии условий, дающих право на получение адресной субсидии, специалист, ответственный за назначение адресной субсидии, вносит данные в программу назначения адресной субсидии.</w:t>
      </w:r>
      <w:r>
        <w:rPr>
          <w:rFonts w:ascii="Arial" w:hAnsi="Arial" w:cs="Arial"/>
          <w:color w:val="000000"/>
          <w:sz w:val="27"/>
          <w:szCs w:val="27"/>
        </w:rPr>
        <w:br/>
        <w:t>Специалист, ответственный за назначение адресной субсидии, оформляет:</w:t>
      </w:r>
      <w:r>
        <w:rPr>
          <w:rFonts w:ascii="Arial" w:hAnsi="Arial" w:cs="Arial"/>
          <w:color w:val="000000"/>
          <w:sz w:val="27"/>
          <w:szCs w:val="27"/>
        </w:rPr>
        <w:br/>
        <w:t>при отсутствии оснований для отказа в предоставлении государственной услуги, указанных в пункте 18 настоящего Административного регламента, - распоряжение о назначении адресной субсидии, справку о назначенной адресной субсидии для заявителя;</w:t>
      </w:r>
      <w:r>
        <w:rPr>
          <w:rFonts w:ascii="Arial" w:hAnsi="Arial" w:cs="Arial"/>
          <w:color w:val="000000"/>
          <w:sz w:val="27"/>
          <w:szCs w:val="27"/>
        </w:rPr>
        <w:br/>
        <w:t>при наличии оснований для отказа в предоставлении государственной услуги, указанных в пункте 18 настоящего Административного регламента, - распоряжение об отказе в предоставлении государственной услуги и соответствующее уведомление; </w:t>
      </w:r>
      <w:r>
        <w:rPr>
          <w:rFonts w:ascii="Arial" w:hAnsi="Arial" w:cs="Arial"/>
          <w:color w:val="000000"/>
          <w:sz w:val="27"/>
          <w:szCs w:val="27"/>
        </w:rPr>
        <w:br/>
        <w:t>передает сформированные документы вместе с личным делом получателя для контрольной проверки должностному лицу, осуществляющему контрольные функции.</w:t>
      </w:r>
      <w:r>
        <w:rPr>
          <w:rFonts w:ascii="Arial" w:hAnsi="Arial" w:cs="Arial"/>
          <w:color w:val="000000"/>
          <w:sz w:val="27"/>
          <w:szCs w:val="27"/>
        </w:rPr>
        <w:br/>
        <w:t xml:space="preserve">Должностное лицо органа социальной защиты, осуществляющее контрольные функции за предоставлением государственной услуги (далее именуется - специалист, осуществляющий контрольные функции), визирует проект распоряжения о назначении либо об отказе в назначении государственной услуги и соответствующее уведомление с приложением документов заявителя и передает на подпись руководителю органа социальной защиты либо его заместителю при наличии приказа о делегировании ему права подписи вышеуказанных </w:t>
      </w:r>
      <w:r>
        <w:rPr>
          <w:rFonts w:ascii="Arial" w:hAnsi="Arial" w:cs="Arial"/>
          <w:color w:val="000000"/>
          <w:sz w:val="27"/>
          <w:szCs w:val="27"/>
        </w:rPr>
        <w:lastRenderedPageBreak/>
        <w:t>документов.</w:t>
      </w:r>
      <w:r>
        <w:rPr>
          <w:rFonts w:ascii="Arial" w:hAnsi="Arial" w:cs="Arial"/>
          <w:color w:val="000000"/>
          <w:sz w:val="27"/>
          <w:szCs w:val="27"/>
        </w:rPr>
        <w:br/>
        <w:t>Руководитель органа социальной защиты (его заместитель) осуществляет проверку сформированных документов, подписывает их и передает подписанные документы специалисту, ответственному за назначение адресной субсидии.</w:t>
      </w:r>
      <w:r>
        <w:rPr>
          <w:rFonts w:ascii="Arial" w:hAnsi="Arial" w:cs="Arial"/>
          <w:color w:val="000000"/>
          <w:sz w:val="27"/>
          <w:szCs w:val="27"/>
        </w:rPr>
        <w:br/>
        <w:t>Специалист, ответственный за назначение адресной субсидии, направляет по почте либо вручает лично под подпись справку о принятии решения о назначении адресной субсидии либо уведомление об отказе в назначении адресной субсидии с указанием оснований в срок до 15-го числа месяца, следующего за месяцем обращения гражданина за назначением адресной субсидии со всеми документами, предусмотренными пунктом 11 настоящего Административного регламента.</w:t>
      </w:r>
      <w:r>
        <w:rPr>
          <w:rFonts w:ascii="Arial" w:hAnsi="Arial" w:cs="Arial"/>
          <w:color w:val="000000"/>
          <w:sz w:val="27"/>
          <w:szCs w:val="27"/>
        </w:rPr>
        <w:br/>
        <w:t>Результатом выполнения административной процедуры является подписание распоряжения о назначении адресной субсидии либо распоряжения об отказе в назначении адресной субсидии.</w:t>
      </w:r>
      <w:r>
        <w:rPr>
          <w:rFonts w:ascii="Arial" w:hAnsi="Arial" w:cs="Arial"/>
          <w:color w:val="000000"/>
          <w:sz w:val="27"/>
          <w:szCs w:val="27"/>
        </w:rPr>
        <w:br/>
        <w:t>Срок выполнения административной процедуры - до 15-го числа месяца, следующего за месяцем обращения гражданина за назначением адресной субсидии.</w:t>
      </w:r>
      <w:r>
        <w:rPr>
          <w:rFonts w:ascii="Arial" w:hAnsi="Arial" w:cs="Arial"/>
          <w:color w:val="000000"/>
          <w:sz w:val="27"/>
          <w:szCs w:val="27"/>
        </w:rPr>
        <w:br/>
        <w:t>32. Прекращение предоставления адресной субсидии.</w:t>
      </w:r>
      <w:r>
        <w:rPr>
          <w:rFonts w:ascii="Arial" w:hAnsi="Arial" w:cs="Arial"/>
          <w:color w:val="000000"/>
          <w:sz w:val="27"/>
          <w:szCs w:val="27"/>
        </w:rPr>
        <w:br/>
        <w:t>Юридическим фактом для начала выполнения административной процедуры является принятие решения органом социальной защиты о прекращении предоставления адресной субсидии при условии:</w:t>
      </w:r>
      <w:r>
        <w:rPr>
          <w:rFonts w:ascii="Arial" w:hAnsi="Arial" w:cs="Arial"/>
          <w:color w:val="000000"/>
          <w:sz w:val="27"/>
          <w:szCs w:val="27"/>
        </w:rPr>
        <w:br/>
        <w:t>смерти получателя адресной субсидии;</w:t>
      </w:r>
      <w:r>
        <w:rPr>
          <w:rFonts w:ascii="Arial" w:hAnsi="Arial" w:cs="Arial"/>
          <w:color w:val="000000"/>
          <w:sz w:val="27"/>
          <w:szCs w:val="27"/>
        </w:rPr>
        <w:br/>
        <w:t>изменения места постоянного жительства либо места пребывания получателя адресной субсидии.</w:t>
      </w:r>
      <w:r>
        <w:rPr>
          <w:rFonts w:ascii="Arial" w:hAnsi="Arial" w:cs="Arial"/>
          <w:color w:val="000000"/>
          <w:sz w:val="27"/>
          <w:szCs w:val="27"/>
        </w:rPr>
        <w:br/>
        <w:t>Специалист, ответственный за назначение адресной субсидии:</w:t>
      </w:r>
      <w:r>
        <w:rPr>
          <w:rFonts w:ascii="Arial" w:hAnsi="Arial" w:cs="Arial"/>
          <w:color w:val="000000"/>
          <w:sz w:val="27"/>
          <w:szCs w:val="27"/>
        </w:rPr>
        <w:br/>
        <w:t>формирует и распечатывает в программе распоряжение о прекращении адресной субсидии, уведомление о прекращении адресной субсидии;</w:t>
      </w:r>
      <w:r>
        <w:rPr>
          <w:rFonts w:ascii="Arial" w:hAnsi="Arial" w:cs="Arial"/>
          <w:color w:val="000000"/>
          <w:sz w:val="27"/>
          <w:szCs w:val="27"/>
        </w:rPr>
        <w:br/>
        <w:t>визирует сформированные документы и передает их вместе с личными делами для контрольной проверки специалисту, осуществляющему контрольные функции. </w:t>
      </w:r>
      <w:r>
        <w:rPr>
          <w:rFonts w:ascii="Arial" w:hAnsi="Arial" w:cs="Arial"/>
          <w:color w:val="000000"/>
          <w:sz w:val="27"/>
          <w:szCs w:val="27"/>
        </w:rPr>
        <w:b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r>
        <w:rPr>
          <w:rFonts w:ascii="Arial" w:hAnsi="Arial" w:cs="Arial"/>
          <w:color w:val="000000"/>
          <w:sz w:val="27"/>
          <w:szCs w:val="27"/>
        </w:rPr>
        <w:br/>
        <w:t>Руководитель органа социальной защиты (его заместитель) подписывает распоряжение, уведомление о прекращении адресной субсидии и передает специалисту, ответственному за назначение адресной субсидии.</w:t>
      </w:r>
      <w:r>
        <w:rPr>
          <w:rFonts w:ascii="Arial" w:hAnsi="Arial" w:cs="Arial"/>
          <w:color w:val="000000"/>
          <w:sz w:val="27"/>
          <w:szCs w:val="27"/>
        </w:rPr>
        <w:br/>
        <w:t xml:space="preserve">Должностное лицо органа социальной защиты, ответственное за предоставление государственной услуги, регистрирует распоряжение в книге учета прекращенных адресных субсидий и в течение 5 рабочих дней со дня подписания распоряжения доводит до сведения получателя адресной субсидии решение о прекращении адресной субсидии. Уведомление о прекращении адресной субсидии может быть вручено в </w:t>
      </w:r>
      <w:r>
        <w:rPr>
          <w:rFonts w:ascii="Arial" w:hAnsi="Arial" w:cs="Arial"/>
          <w:color w:val="000000"/>
          <w:sz w:val="27"/>
          <w:szCs w:val="27"/>
        </w:rPr>
        <w:lastRenderedPageBreak/>
        <w:t>указанный срок лично под расписку получателю адресной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адресной субсидии.</w:t>
      </w:r>
      <w:r>
        <w:rPr>
          <w:rFonts w:ascii="Arial" w:hAnsi="Arial" w:cs="Arial"/>
          <w:color w:val="000000"/>
          <w:sz w:val="27"/>
          <w:szCs w:val="27"/>
        </w:rPr>
        <w:br/>
        <w:t>Результатом данной административной процедуры является принятие решения о прекращении предоставления адресной субсидии с письменным уведомлением заявителя о принятом решении.</w:t>
      </w:r>
      <w:r>
        <w:rPr>
          <w:rFonts w:ascii="Arial" w:hAnsi="Arial" w:cs="Arial"/>
          <w:color w:val="000000"/>
          <w:sz w:val="27"/>
          <w:szCs w:val="27"/>
        </w:rPr>
        <w:br/>
        <w:t>Срок выполнения административной процедуры - 3 рабочих дня.</w:t>
      </w:r>
      <w:r>
        <w:rPr>
          <w:rFonts w:ascii="Arial" w:hAnsi="Arial" w:cs="Arial"/>
          <w:color w:val="000000"/>
          <w:sz w:val="27"/>
          <w:szCs w:val="27"/>
        </w:rPr>
        <w:br/>
        <w:t>33. Организация перечисления заявителю адресной субсидии в связи с ростом платы за коммунальные услуги. </w:t>
      </w:r>
      <w:r>
        <w:rPr>
          <w:rFonts w:ascii="Arial" w:hAnsi="Arial" w:cs="Arial"/>
          <w:color w:val="000000"/>
          <w:sz w:val="27"/>
          <w:szCs w:val="27"/>
        </w:rPr>
        <w:br/>
        <w:t>Юридическим фактом для выплаты гражданам адресной субсидии является поступление от специалиста, ответственного за назначение адресной субсидии, должностному лицу органа социальной защиты, ответственному за формирование выплаты (далее именуется - специалист по выплате), выгрузки данных в электронной форме вместе с личными делами получателей адресной субсидии.</w:t>
      </w:r>
      <w:r>
        <w:rPr>
          <w:rFonts w:ascii="Arial" w:hAnsi="Arial" w:cs="Arial"/>
          <w:color w:val="000000"/>
          <w:sz w:val="27"/>
          <w:szCs w:val="27"/>
        </w:rPr>
        <w:br/>
        <w:t>Специалист по выплате:</w:t>
      </w:r>
      <w:r>
        <w:rPr>
          <w:rFonts w:ascii="Arial" w:hAnsi="Arial" w:cs="Arial"/>
          <w:color w:val="000000"/>
          <w:sz w:val="27"/>
          <w:szCs w:val="27"/>
        </w:rPr>
        <w:br/>
        <w:t>выполняет прием электронных дел, распечатывает и проверяет сформированный протокол приема дел. В случае соответствия протокола личному делу по назначенным и выплаченным суммам, срокам и сведениям о способе выплаты специалист, ответственный за оформление выплатных документов, подписывает и подшивает протокол в личное дело; при несоответствии - дело возвращается специалисту, ответственному за назначение адресной субсидии, для уточнения, предшествующие действия при этом нуждаются в повторении;</w:t>
      </w:r>
      <w:r>
        <w:rPr>
          <w:rFonts w:ascii="Arial" w:hAnsi="Arial" w:cs="Arial"/>
          <w:color w:val="000000"/>
          <w:sz w:val="27"/>
          <w:szCs w:val="27"/>
        </w:rPr>
        <w:br/>
        <w:t>отражает в электронных делах сведения о невыплаченных суммах за прошедший месяц на основании документов (</w:t>
      </w:r>
      <w:proofErr w:type="spellStart"/>
      <w:r>
        <w:rPr>
          <w:rFonts w:ascii="Arial" w:hAnsi="Arial" w:cs="Arial"/>
          <w:color w:val="000000"/>
          <w:sz w:val="27"/>
          <w:szCs w:val="27"/>
        </w:rPr>
        <w:t>машинограмм</w:t>
      </w:r>
      <w:proofErr w:type="spellEnd"/>
      <w:r>
        <w:rPr>
          <w:rFonts w:ascii="Arial" w:hAnsi="Arial" w:cs="Arial"/>
          <w:color w:val="000000"/>
          <w:sz w:val="27"/>
          <w:szCs w:val="27"/>
        </w:rPr>
        <w:t xml:space="preserve">), вернувшихся из почтового отделения. При этом проверяются итоговые суммы по невыплаченным делам, при совпадении итогов с </w:t>
      </w:r>
      <w:proofErr w:type="spellStart"/>
      <w:r>
        <w:rPr>
          <w:rFonts w:ascii="Arial" w:hAnsi="Arial" w:cs="Arial"/>
          <w:color w:val="000000"/>
          <w:sz w:val="27"/>
          <w:szCs w:val="27"/>
        </w:rPr>
        <w:t>машинограммой</w:t>
      </w:r>
      <w:proofErr w:type="spellEnd"/>
      <w:r>
        <w:rPr>
          <w:rFonts w:ascii="Arial" w:hAnsi="Arial" w:cs="Arial"/>
          <w:color w:val="000000"/>
          <w:sz w:val="27"/>
          <w:szCs w:val="27"/>
        </w:rPr>
        <w:t xml:space="preserve"> выполняется запись в журнал учета по неоплате. Формируются и печатаются реестры "Взамен" и "По длительной неоплате", проверяются сформированные данные по разовым выплатам, документы отправляются в почтовое отделение и в отделение банка. Осуществляется формирование акта сверки и отправка на узел связи, отражение не зачисленных на лицевые счета банков сумм прошлого месяца;</w:t>
      </w:r>
      <w:r>
        <w:rPr>
          <w:rFonts w:ascii="Arial" w:hAnsi="Arial" w:cs="Arial"/>
          <w:color w:val="000000"/>
          <w:sz w:val="27"/>
          <w:szCs w:val="27"/>
        </w:rPr>
        <w:br/>
        <w:t xml:space="preserve">формирует журналы учета движения по реестрам по способу выплаты "Поручение". "Сберкасса" (банки) и разовым выплатам, печатает </w:t>
      </w:r>
      <w:proofErr w:type="spellStart"/>
      <w:r>
        <w:rPr>
          <w:rFonts w:ascii="Arial" w:hAnsi="Arial" w:cs="Arial"/>
          <w:color w:val="000000"/>
          <w:sz w:val="27"/>
          <w:szCs w:val="27"/>
        </w:rPr>
        <w:t>машинограммы</w:t>
      </w:r>
      <w:proofErr w:type="spellEnd"/>
      <w:r>
        <w:rPr>
          <w:rFonts w:ascii="Arial" w:hAnsi="Arial" w:cs="Arial"/>
          <w:color w:val="000000"/>
          <w:sz w:val="27"/>
          <w:szCs w:val="27"/>
        </w:rPr>
        <w:t xml:space="preserve"> по почтовым отделениям, списки в банки, производит запись в журналы учета, печать журналов движения формы П-7 по всем способам выплаты. Для банков формируются электронные списки. Все документы оформляются для передачи в почтовые отделения, отделения банков и для подшивки;</w:t>
      </w:r>
      <w:r>
        <w:rPr>
          <w:rFonts w:ascii="Arial" w:hAnsi="Arial" w:cs="Arial"/>
          <w:color w:val="000000"/>
          <w:sz w:val="27"/>
          <w:szCs w:val="27"/>
        </w:rPr>
        <w:br/>
        <w:t xml:space="preserve">готовит выплатные документы для передачи на подпись главному </w:t>
      </w:r>
      <w:r>
        <w:rPr>
          <w:rFonts w:ascii="Arial" w:hAnsi="Arial" w:cs="Arial"/>
          <w:color w:val="000000"/>
          <w:sz w:val="27"/>
          <w:szCs w:val="27"/>
        </w:rPr>
        <w:lastRenderedPageBreak/>
        <w:t>бухгалтеру и руководителю (его заместителю) органа социальной защиты.</w:t>
      </w:r>
      <w:r>
        <w:rPr>
          <w:rFonts w:ascii="Arial" w:hAnsi="Arial" w:cs="Arial"/>
          <w:color w:val="000000"/>
          <w:sz w:val="27"/>
          <w:szCs w:val="27"/>
        </w:rPr>
        <w:br/>
        <w:t>Главный бухгалтер и руководитель (его заместитель) органа социальной защиты подписывают сформированные документы и возвращают их должностному лицу, ответственному за формирование заявок на перечисление финансовых средств муниципальному образованию (городскому округу, муниципальному району).</w:t>
      </w:r>
      <w:r>
        <w:rPr>
          <w:rFonts w:ascii="Arial" w:hAnsi="Arial" w:cs="Arial"/>
          <w:color w:val="000000"/>
          <w:sz w:val="27"/>
          <w:szCs w:val="27"/>
        </w:rPr>
        <w:br/>
        <w:t>Должностное лицо, ответственное за формирование заявок на перечисление финансовых средств - специалист органа социальной защиты, ответственный за формирование заявок на перечисление финансовых средств (далее именуется - специалист по заявкам).</w:t>
      </w:r>
      <w:r>
        <w:rPr>
          <w:rFonts w:ascii="Arial" w:hAnsi="Arial" w:cs="Arial"/>
          <w:color w:val="000000"/>
          <w:sz w:val="27"/>
          <w:szCs w:val="27"/>
        </w:rPr>
        <w:br/>
        <w:t>Специалист по заявкам:</w:t>
      </w:r>
      <w:r>
        <w:rPr>
          <w:rFonts w:ascii="Arial" w:hAnsi="Arial" w:cs="Arial"/>
          <w:color w:val="000000"/>
          <w:sz w:val="27"/>
          <w:szCs w:val="27"/>
        </w:rPr>
        <w:br/>
        <w:t>ежемесячно формирует заявки на перечисление финансовых средств с учетом расходов на оплату услуг отделений почтовой связи и на оплату банковских услуг и передает их на подпись главному бухгалтеру и руководителю (его заместителю) органа социальной защиты;</w:t>
      </w:r>
      <w:r>
        <w:rPr>
          <w:rFonts w:ascii="Arial" w:hAnsi="Arial" w:cs="Arial"/>
          <w:color w:val="000000"/>
          <w:sz w:val="27"/>
          <w:szCs w:val="27"/>
        </w:rPr>
        <w:br/>
        <w:t>передает заявки на подпись главному бухгалтеру и руководителю (его заместителю) органа социальной защиты:</w:t>
      </w:r>
      <w:r>
        <w:rPr>
          <w:rFonts w:ascii="Arial" w:hAnsi="Arial" w:cs="Arial"/>
          <w:color w:val="000000"/>
          <w:sz w:val="27"/>
          <w:szCs w:val="27"/>
        </w:rPr>
        <w:br/>
        <w:t>проставляет печать органа социальной защиты;</w:t>
      </w:r>
      <w:r>
        <w:rPr>
          <w:rFonts w:ascii="Arial" w:hAnsi="Arial" w:cs="Arial"/>
          <w:color w:val="000000"/>
          <w:sz w:val="27"/>
          <w:szCs w:val="27"/>
        </w:rPr>
        <w:br/>
        <w:t>направляет заявки до 5 числа в Министерство.</w:t>
      </w:r>
      <w:r>
        <w:rPr>
          <w:rFonts w:ascii="Arial" w:hAnsi="Arial" w:cs="Arial"/>
          <w:color w:val="000000"/>
          <w:sz w:val="27"/>
          <w:szCs w:val="27"/>
        </w:rPr>
        <w:br/>
        <w:t>Министерство в срок до 15 числа представляет в Министерство финансов Челябинской области распорядительные заявки на перечисление субвенций местным бюджетам на осуществление переданных государственных полномочий по предоставлению гражданам адресных субсидий (далее именуется – распорядительные заявки на перечисление субвенций) в пределах лимитов бюджетных обязательств.</w:t>
      </w:r>
      <w:r>
        <w:rPr>
          <w:rFonts w:ascii="Arial" w:hAnsi="Arial" w:cs="Arial"/>
          <w:color w:val="000000"/>
          <w:sz w:val="27"/>
          <w:szCs w:val="27"/>
        </w:rPr>
        <w:br/>
        <w:t>Министерство финансов Челябинской области на основании представленных Министерством распорядительных заявок на перечисление субвенций в течение 3 рабочих дней доводит предельные объемы финансирования на лицевые счета Министерства для организации перечисления средств бюджетам городских округов и муниципальных районов Челябинской области на основании переданных Министерством Управлению Федерального казначейства по Челябинской области полномочий по перечислению средств бюджетам городских округов и муниципальных районов Челябинской области.</w:t>
      </w:r>
      <w:r>
        <w:rPr>
          <w:rFonts w:ascii="Arial" w:hAnsi="Arial" w:cs="Arial"/>
          <w:color w:val="000000"/>
          <w:sz w:val="27"/>
          <w:szCs w:val="27"/>
        </w:rPr>
        <w:br/>
        <w:t>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либо через отделения почтовой связи с учетом расходов на оплату услуг данным учреждениям.</w:t>
      </w:r>
      <w:r>
        <w:rPr>
          <w:rFonts w:ascii="Arial" w:hAnsi="Arial" w:cs="Arial"/>
          <w:color w:val="000000"/>
          <w:sz w:val="27"/>
          <w:szCs w:val="27"/>
        </w:rPr>
        <w:br/>
        <w:t xml:space="preserve">В случае если произошел возврат сумм, подлежащих выплате по разовым поручениям и по поручениям по форме П-2 по отделениям почтовой связи, специалист по выплате, устанавливает причину </w:t>
      </w:r>
      <w:r>
        <w:rPr>
          <w:rFonts w:ascii="Arial" w:hAnsi="Arial" w:cs="Arial"/>
          <w:color w:val="000000"/>
          <w:sz w:val="27"/>
          <w:szCs w:val="27"/>
        </w:rPr>
        <w:lastRenderedPageBreak/>
        <w:t>возврата. После устранения причин, послуживших основанием для возврата, неполученные суммы адресной субсидии направляются заявителю повторно в порядке, установленном настоящим Административным регламентом.</w:t>
      </w:r>
      <w:r>
        <w:rPr>
          <w:rFonts w:ascii="Arial" w:hAnsi="Arial" w:cs="Arial"/>
          <w:color w:val="000000"/>
          <w:sz w:val="27"/>
          <w:szCs w:val="27"/>
        </w:rPr>
        <w:br/>
        <w:t>В случае если произошел возврат сумм, подлежащих зачислению банковскими учреждениями, специалист по выплате,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адресной субсидии повторно перечисляются на счета заявителя по вкладу, открытому в банковском учреждении, в порядке, установленном настоящим Административным регламентом. В лицевом счете заявителя производится отметка о возврате суммы и повторном направлении заявителю.</w:t>
      </w:r>
      <w:r>
        <w:rPr>
          <w:rFonts w:ascii="Arial" w:hAnsi="Arial" w:cs="Arial"/>
          <w:color w:val="000000"/>
          <w:sz w:val="27"/>
          <w:szCs w:val="27"/>
        </w:rPr>
        <w:br/>
        <w:t>Результатом выполнения административной процедуры является перечисление заявителям адресной субсидии.</w:t>
      </w:r>
      <w:r>
        <w:rPr>
          <w:rFonts w:ascii="Arial" w:hAnsi="Arial" w:cs="Arial"/>
          <w:color w:val="000000"/>
          <w:sz w:val="27"/>
          <w:szCs w:val="27"/>
        </w:rPr>
        <w:br/>
        <w:t>Срок выполнения административной процедуры составляет 10 рабочих дней со дня поступления выплатных документов специалисту по заявкам.</w:t>
      </w:r>
    </w:p>
    <w:p w:rsidR="00055FE8" w:rsidRDefault="00055FE8" w:rsidP="00055FE8">
      <w:pPr>
        <w:pStyle w:val="a5"/>
        <w:jc w:val="center"/>
        <w:rPr>
          <w:rFonts w:ascii="Arial" w:hAnsi="Arial" w:cs="Arial"/>
          <w:color w:val="000000"/>
          <w:sz w:val="27"/>
          <w:szCs w:val="27"/>
        </w:rPr>
      </w:pPr>
      <w:r>
        <w:rPr>
          <w:rStyle w:val="a6"/>
          <w:rFonts w:ascii="Arial" w:hAnsi="Arial" w:cs="Arial"/>
          <w:color w:val="000000"/>
          <w:sz w:val="27"/>
          <w:szCs w:val="27"/>
        </w:rPr>
        <w:t>IV. Формы контроля за исполнением Административного регламента</w:t>
      </w:r>
    </w:p>
    <w:p w:rsidR="00055FE8" w:rsidRDefault="00055FE8" w:rsidP="00055FE8">
      <w:pPr>
        <w:pStyle w:val="a5"/>
        <w:jc w:val="both"/>
        <w:rPr>
          <w:rFonts w:ascii="Arial" w:hAnsi="Arial" w:cs="Arial"/>
          <w:color w:val="000000"/>
          <w:sz w:val="27"/>
          <w:szCs w:val="27"/>
        </w:rPr>
      </w:pPr>
      <w:r>
        <w:rPr>
          <w:rFonts w:ascii="Arial" w:hAnsi="Arial" w:cs="Arial"/>
          <w:color w:val="000000"/>
          <w:sz w:val="27"/>
          <w:szCs w:val="27"/>
        </w:rPr>
        <w:t>34. Текущий контроль за соблюдением и исполнением ответственными должностными лицами органов социальной защиты.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r>
        <w:rPr>
          <w:rFonts w:ascii="Arial" w:hAnsi="Arial" w:cs="Arial"/>
          <w:color w:val="000000"/>
          <w:sz w:val="27"/>
          <w:szCs w:val="27"/>
        </w:rPr>
        <w:b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и государственных гражданских служащих Челябинской области, участвующих в предоставлении государственной услуги.</w:t>
      </w:r>
      <w:r>
        <w:rPr>
          <w:rFonts w:ascii="Arial" w:hAnsi="Arial" w:cs="Arial"/>
          <w:color w:val="000000"/>
          <w:sz w:val="27"/>
          <w:szCs w:val="27"/>
        </w:rPr>
        <w:br/>
        <w:t>35.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r>
        <w:rPr>
          <w:rFonts w:ascii="Arial" w:hAnsi="Arial" w:cs="Arial"/>
          <w:color w:val="000000"/>
          <w:sz w:val="27"/>
          <w:szCs w:val="27"/>
        </w:rPr>
        <w:br/>
        <w:t>Плановые и внеплановые проверки осуществляются на основании муниципального правового акта, приказа Министерства.</w:t>
      </w:r>
      <w:r>
        <w:rPr>
          <w:rFonts w:ascii="Arial" w:hAnsi="Arial" w:cs="Arial"/>
          <w:color w:val="000000"/>
          <w:sz w:val="27"/>
          <w:szCs w:val="27"/>
        </w:rPr>
        <w:br/>
        <w:t xml:space="preserve">36.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w:t>
      </w:r>
      <w:r>
        <w:rPr>
          <w:rFonts w:ascii="Arial" w:hAnsi="Arial" w:cs="Arial"/>
          <w:color w:val="000000"/>
          <w:sz w:val="27"/>
          <w:szCs w:val="27"/>
        </w:rPr>
        <w:lastRenderedPageBreak/>
        <w:t>сроков.</w:t>
      </w:r>
      <w:r>
        <w:rPr>
          <w:rFonts w:ascii="Arial" w:hAnsi="Arial" w:cs="Arial"/>
          <w:color w:val="000000"/>
          <w:sz w:val="27"/>
          <w:szCs w:val="27"/>
        </w:rPr>
        <w:br/>
        <w:t>37.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r>
        <w:rPr>
          <w:rFonts w:ascii="Arial" w:hAnsi="Arial" w:cs="Arial"/>
          <w:color w:val="000000"/>
          <w:sz w:val="27"/>
          <w:szCs w:val="27"/>
        </w:rPr>
        <w:br/>
        <w:t>38.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r>
        <w:rPr>
          <w:rFonts w:ascii="Arial" w:hAnsi="Arial" w:cs="Arial"/>
          <w:color w:val="000000"/>
          <w:sz w:val="27"/>
          <w:szCs w:val="27"/>
        </w:rPr>
        <w:br/>
        <w:t>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r>
        <w:rPr>
          <w:rFonts w:ascii="Arial" w:hAnsi="Arial" w:cs="Arial"/>
          <w:color w:val="000000"/>
          <w:sz w:val="27"/>
          <w:szCs w:val="27"/>
        </w:rPr>
        <w:br/>
        <w:t>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части 5 статьи 16 Федерального закона от 27 июля                 2010 года № 210-ФЗ «Об организации предоставления государственных и муниципальных услуг».</w:t>
      </w:r>
    </w:p>
    <w:p w:rsidR="00055FE8" w:rsidRDefault="00055FE8" w:rsidP="00055FE8">
      <w:pPr>
        <w:pStyle w:val="a5"/>
        <w:jc w:val="center"/>
        <w:rPr>
          <w:rFonts w:ascii="Arial" w:hAnsi="Arial" w:cs="Arial"/>
          <w:color w:val="000000"/>
          <w:sz w:val="27"/>
          <w:szCs w:val="27"/>
        </w:rPr>
      </w:pPr>
      <w:r>
        <w:rPr>
          <w:rStyle w:val="a6"/>
          <w:rFonts w:ascii="Arial" w:hAnsi="Arial" w:cs="Arial"/>
          <w:color w:val="000000"/>
          <w:sz w:val="27"/>
          <w:szCs w:val="27"/>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 муниципальных служащих</w:t>
      </w:r>
    </w:p>
    <w:p w:rsidR="00055FE8" w:rsidRDefault="00055FE8" w:rsidP="00055FE8">
      <w:pPr>
        <w:pStyle w:val="a5"/>
        <w:jc w:val="both"/>
        <w:rPr>
          <w:rFonts w:ascii="Arial" w:hAnsi="Arial" w:cs="Arial"/>
          <w:color w:val="000000"/>
          <w:sz w:val="27"/>
          <w:szCs w:val="27"/>
        </w:rPr>
      </w:pPr>
      <w:r>
        <w:rPr>
          <w:rFonts w:ascii="Arial" w:hAnsi="Arial" w:cs="Arial"/>
          <w:color w:val="000000"/>
          <w:sz w:val="27"/>
          <w:szCs w:val="27"/>
        </w:rPr>
        <w:t>39. Действия (бездействие) должностных лиц и государственных гражданских служащих Министерства, должностных лиц и муниципальных служащих органов социальной защиты, принимаемые ими решения при предоставлении государственной услуги могут быть обжалованы заявителями.</w:t>
      </w:r>
      <w:r>
        <w:rPr>
          <w:rFonts w:ascii="Arial" w:hAnsi="Arial" w:cs="Arial"/>
          <w:color w:val="000000"/>
          <w:sz w:val="27"/>
          <w:szCs w:val="27"/>
        </w:rPr>
        <w:br/>
        <w:t>Жалоба на нарушение порядка предоставления государственной услуги (далее именуется - жалоба) - требование заявители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должностными лицами Министерства, органов социальной защиты при получении данным заявителем государственной услуги. </w:t>
      </w:r>
      <w:r>
        <w:rPr>
          <w:rFonts w:ascii="Arial" w:hAnsi="Arial" w:cs="Arial"/>
          <w:color w:val="000000"/>
          <w:sz w:val="27"/>
          <w:szCs w:val="27"/>
        </w:rPr>
        <w:br/>
        <w:t>40. Информирование заявителей о порядке подачи и рассмотрения жалобы осуществляется следующими способами:</w:t>
      </w:r>
      <w:r>
        <w:rPr>
          <w:rFonts w:ascii="Arial" w:hAnsi="Arial" w:cs="Arial"/>
          <w:color w:val="000000"/>
          <w:sz w:val="27"/>
          <w:szCs w:val="27"/>
        </w:rPr>
        <w:br/>
        <w:t>1) на консультации в Министерстве, в органах социальной защиты при непосредственном обращении заявителя;</w:t>
      </w:r>
      <w:r>
        <w:rPr>
          <w:rFonts w:ascii="Arial" w:hAnsi="Arial" w:cs="Arial"/>
          <w:color w:val="000000"/>
          <w:sz w:val="27"/>
          <w:szCs w:val="27"/>
        </w:rPr>
        <w:br/>
        <w:t>2) по телефону Министерства: 8 (351) 232-41-94, телефонам органов социальной защиты согласно приложению 1 к настоящему Административному регламенту;</w:t>
      </w:r>
      <w:r>
        <w:rPr>
          <w:rFonts w:ascii="Arial" w:hAnsi="Arial" w:cs="Arial"/>
          <w:color w:val="000000"/>
          <w:sz w:val="27"/>
          <w:szCs w:val="27"/>
        </w:rPr>
        <w:br/>
        <w:t>3) на информационных стендах, расположенных в Министерстве, в органах социальной защиты;</w:t>
      </w:r>
      <w:r>
        <w:rPr>
          <w:rFonts w:ascii="Arial" w:hAnsi="Arial" w:cs="Arial"/>
          <w:color w:val="000000"/>
          <w:sz w:val="27"/>
          <w:szCs w:val="27"/>
        </w:rPr>
        <w:br/>
        <w:t xml:space="preserve">4) по письменному обращению в Министерство, в органы социальной </w:t>
      </w:r>
      <w:r>
        <w:rPr>
          <w:rFonts w:ascii="Arial" w:hAnsi="Arial" w:cs="Arial"/>
          <w:color w:val="000000"/>
          <w:sz w:val="27"/>
          <w:szCs w:val="27"/>
        </w:rPr>
        <w:lastRenderedPageBreak/>
        <w:t>защиты;</w:t>
      </w:r>
      <w:r>
        <w:rPr>
          <w:rFonts w:ascii="Arial" w:hAnsi="Arial" w:cs="Arial"/>
          <w:color w:val="000000"/>
          <w:sz w:val="27"/>
          <w:szCs w:val="27"/>
        </w:rPr>
        <w:br/>
        <w:t>5) по электронной почте Министерства: </w:t>
      </w:r>
      <w:hyperlink r:id="rId8" w:history="1">
        <w:r>
          <w:rPr>
            <w:rStyle w:val="a7"/>
            <w:rFonts w:ascii="Arial" w:hAnsi="Arial" w:cs="Arial"/>
            <w:color w:val="000000"/>
            <w:sz w:val="27"/>
            <w:szCs w:val="27"/>
          </w:rPr>
          <w:t>Postmaster@apmpsu.chel.su</w:t>
        </w:r>
      </w:hyperlink>
      <w:r>
        <w:rPr>
          <w:rFonts w:ascii="Arial" w:hAnsi="Arial" w:cs="Arial"/>
          <w:color w:val="000000"/>
          <w:sz w:val="27"/>
          <w:szCs w:val="27"/>
        </w:rPr>
        <w:t> </w:t>
      </w:r>
      <w:r>
        <w:rPr>
          <w:rStyle w:val="print-footnote"/>
          <w:rFonts w:ascii="Arial" w:hAnsi="Arial" w:cs="Arial"/>
          <w:color w:val="000000"/>
          <w:sz w:val="15"/>
          <w:szCs w:val="15"/>
        </w:rPr>
        <w:t>[6]</w:t>
      </w:r>
      <w:r>
        <w:rPr>
          <w:rFonts w:ascii="Arial" w:hAnsi="Arial" w:cs="Arial"/>
          <w:color w:val="000000"/>
          <w:sz w:val="27"/>
          <w:szCs w:val="27"/>
        </w:rPr>
        <w:t>;</w:t>
      </w:r>
      <w:r>
        <w:rPr>
          <w:rFonts w:ascii="Arial" w:hAnsi="Arial" w:cs="Arial"/>
          <w:color w:val="000000"/>
          <w:sz w:val="27"/>
          <w:szCs w:val="27"/>
        </w:rPr>
        <w:br/>
        <w:t>6) на сайте Министерства: </w:t>
      </w:r>
      <w:hyperlink w:history="1">
        <w:r>
          <w:rPr>
            <w:rStyle w:val="a7"/>
            <w:rFonts w:ascii="Arial" w:hAnsi="Arial" w:cs="Arial"/>
            <w:color w:val="000000"/>
            <w:sz w:val="27"/>
            <w:szCs w:val="27"/>
          </w:rPr>
          <w:t>http://www.minsoc74.ru;</w:t>
        </w:r>
      </w:hyperlink>
      <w:r>
        <w:rPr>
          <w:rFonts w:ascii="Arial" w:hAnsi="Arial" w:cs="Arial"/>
          <w:color w:val="000000"/>
          <w:sz w:val="27"/>
          <w:szCs w:val="27"/>
        </w:rPr>
        <w:t> </w:t>
      </w:r>
      <w:r>
        <w:rPr>
          <w:rStyle w:val="print-footnote"/>
          <w:rFonts w:ascii="Arial" w:hAnsi="Arial" w:cs="Arial"/>
          <w:color w:val="000000"/>
          <w:sz w:val="15"/>
          <w:szCs w:val="15"/>
        </w:rPr>
        <w:t>[7]</w:t>
      </w:r>
      <w:r>
        <w:rPr>
          <w:rFonts w:ascii="Arial" w:hAnsi="Arial" w:cs="Arial"/>
          <w:color w:val="000000"/>
          <w:sz w:val="27"/>
          <w:szCs w:val="27"/>
        </w:rPr>
        <w:br/>
        <w:t>7) по электронной почте органов социальной защиты.</w:t>
      </w:r>
      <w:r>
        <w:rPr>
          <w:rFonts w:ascii="Arial" w:hAnsi="Arial" w:cs="Arial"/>
          <w:color w:val="000000"/>
          <w:sz w:val="27"/>
          <w:szCs w:val="27"/>
        </w:rPr>
        <w:b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 августа 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r>
        <w:rPr>
          <w:rFonts w:ascii="Arial" w:hAnsi="Arial" w:cs="Arial"/>
          <w:color w:val="000000"/>
          <w:sz w:val="27"/>
          <w:szCs w:val="27"/>
        </w:rPr>
        <w:br/>
        <w:t>8) на информационном стенде, расположенном в здании многофункционального центра;</w:t>
      </w:r>
      <w:r>
        <w:rPr>
          <w:rFonts w:ascii="Arial" w:hAnsi="Arial" w:cs="Arial"/>
          <w:color w:val="000000"/>
          <w:sz w:val="27"/>
          <w:szCs w:val="27"/>
        </w:rPr>
        <w:br/>
        <w:t>9) по электронной почте многофункционального центра.</w:t>
      </w:r>
      <w:r>
        <w:rPr>
          <w:rFonts w:ascii="Arial" w:hAnsi="Arial" w:cs="Arial"/>
          <w:color w:val="000000"/>
          <w:sz w:val="27"/>
          <w:szCs w:val="27"/>
        </w:rPr>
        <w:br/>
        <w:t>41.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r>
        <w:rPr>
          <w:rFonts w:ascii="Arial" w:hAnsi="Arial" w:cs="Arial"/>
          <w:color w:val="000000"/>
          <w:sz w:val="27"/>
          <w:szCs w:val="27"/>
        </w:rPr>
        <w:br/>
        <w:t>Заявитель может обратиться с жалобой, в том числе в следующих случаях:</w:t>
      </w:r>
      <w:r>
        <w:rPr>
          <w:rFonts w:ascii="Arial" w:hAnsi="Arial" w:cs="Arial"/>
          <w:color w:val="000000"/>
          <w:sz w:val="27"/>
          <w:szCs w:val="27"/>
        </w:rPr>
        <w:br/>
        <w:t>1) нарушение срока регистрации запроса заявителя о предоставлении государственной услуги;</w:t>
      </w:r>
      <w:r>
        <w:rPr>
          <w:rFonts w:ascii="Arial" w:hAnsi="Arial" w:cs="Arial"/>
          <w:color w:val="000000"/>
          <w:sz w:val="27"/>
          <w:szCs w:val="27"/>
        </w:rPr>
        <w:br/>
        <w:t>2) нарушение срока предоставления государственной услуги;</w:t>
      </w:r>
      <w:r>
        <w:rPr>
          <w:rFonts w:ascii="Arial" w:hAnsi="Arial" w:cs="Arial"/>
          <w:color w:val="000000"/>
          <w:sz w:val="27"/>
          <w:szCs w:val="27"/>
        </w:rPr>
        <w:b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Pr>
          <w:rFonts w:ascii="Arial" w:hAnsi="Arial" w:cs="Arial"/>
          <w:color w:val="000000"/>
          <w:sz w:val="27"/>
          <w:szCs w:val="27"/>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Pr>
          <w:rFonts w:ascii="Arial" w:hAnsi="Arial" w:cs="Arial"/>
          <w:color w:val="000000"/>
          <w:sz w:val="27"/>
          <w:szCs w:val="27"/>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r>
        <w:rPr>
          <w:rFonts w:ascii="Arial" w:hAnsi="Arial" w:cs="Arial"/>
          <w:color w:val="000000"/>
          <w:sz w:val="27"/>
          <w:szCs w:val="27"/>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Pr>
          <w:rFonts w:ascii="Arial" w:hAnsi="Arial" w:cs="Arial"/>
          <w:color w:val="000000"/>
          <w:sz w:val="27"/>
          <w:szCs w:val="27"/>
        </w:rPr>
        <w:br/>
        <w:t>42. Основанием для начала процедуры досудебного (внесудебного) обжалования является жалоба гражданина.</w:t>
      </w:r>
      <w:r>
        <w:rPr>
          <w:rFonts w:ascii="Arial" w:hAnsi="Arial" w:cs="Arial"/>
          <w:color w:val="000000"/>
          <w:sz w:val="27"/>
          <w:szCs w:val="27"/>
        </w:rPr>
        <w:br/>
        <w:t xml:space="preserve">Жалоба подается в письменной форме на бумажном носителе, в </w:t>
      </w:r>
      <w:r>
        <w:rPr>
          <w:rFonts w:ascii="Arial" w:hAnsi="Arial" w:cs="Arial"/>
          <w:color w:val="000000"/>
          <w:sz w:val="27"/>
          <w:szCs w:val="27"/>
        </w:rPr>
        <w:lastRenderedPageBreak/>
        <w:t>электронной форме.</w:t>
      </w:r>
      <w:r>
        <w:rPr>
          <w:rFonts w:ascii="Arial" w:hAnsi="Arial" w:cs="Arial"/>
          <w:color w:val="000000"/>
          <w:sz w:val="27"/>
          <w:szCs w:val="27"/>
        </w:rPr>
        <w:b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органов социальной защиты населения, Единого портала государственных и муниципальных услуг (функций) либо регионального портала государственных и муниципальных услуг (функций), а также принята при личном приеме заявителя.</w:t>
      </w:r>
      <w:r>
        <w:rPr>
          <w:rFonts w:ascii="Arial" w:hAnsi="Arial" w:cs="Arial"/>
          <w:color w:val="000000"/>
          <w:sz w:val="27"/>
          <w:szCs w:val="27"/>
        </w:rPr>
        <w:br/>
        <w:t>43. Действия (бездействие) и (или) решения должностных лиц, государственных служащих Министерства могут быть обжалованы Министру.</w:t>
      </w:r>
      <w:r>
        <w:rPr>
          <w:rFonts w:ascii="Arial" w:hAnsi="Arial" w:cs="Arial"/>
          <w:color w:val="000000"/>
          <w:sz w:val="27"/>
          <w:szCs w:val="27"/>
        </w:rPr>
        <w:br/>
        <w:t>Действия (бездействие) должностных лиц, муниципальных служащих-органов социальной защиты могут быть обжалованы руководителю данного органа, в Министерство.</w:t>
      </w:r>
      <w:r>
        <w:rPr>
          <w:rFonts w:ascii="Arial" w:hAnsi="Arial" w:cs="Arial"/>
          <w:color w:val="000000"/>
          <w:sz w:val="27"/>
          <w:szCs w:val="27"/>
        </w:rPr>
        <w:br/>
        <w:t>Действия (бездействие) руководителей органов социальной защиты могут быть обжалованы в Министерство. Жалоба на решения, принятые Министром, подается в Правительство Челябинской области.</w:t>
      </w:r>
      <w:r>
        <w:rPr>
          <w:rFonts w:ascii="Arial" w:hAnsi="Arial" w:cs="Arial"/>
          <w:color w:val="000000"/>
          <w:sz w:val="27"/>
          <w:szCs w:val="27"/>
        </w:rPr>
        <w:br/>
        <w:t>44. Жалоба должна содержать:</w:t>
      </w:r>
      <w:r>
        <w:rPr>
          <w:rFonts w:ascii="Arial" w:hAnsi="Arial" w:cs="Arial"/>
          <w:color w:val="000000"/>
          <w:sz w:val="27"/>
          <w:szCs w:val="27"/>
        </w:rPr>
        <w:br/>
        <w:t>1) наименование органа, предоставляющего государственную услугу, органа социальной защиты, должностного лица Министерства, органа социальной защиты либо государственного или муниципального служащего, решения и действия (бездействие) которых обжалуются;</w:t>
      </w:r>
      <w:r>
        <w:rPr>
          <w:rFonts w:ascii="Arial" w:hAnsi="Arial" w:cs="Arial"/>
          <w:color w:val="000000"/>
          <w:sz w:val="27"/>
          <w:szCs w:val="27"/>
        </w:rPr>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Arial" w:hAnsi="Arial" w:cs="Arial"/>
          <w:color w:val="000000"/>
          <w:sz w:val="27"/>
          <w:szCs w:val="27"/>
        </w:rPr>
        <w:br/>
        <w:t>3) сведения об обжалуемых решениях и действиях (бездействии) Министерства, органа социальной защиты, должностного лица Министерства, органа социальной защиты либо государственного или муниципального служащего;</w:t>
      </w:r>
      <w:r>
        <w:rPr>
          <w:rFonts w:ascii="Arial" w:hAnsi="Arial" w:cs="Arial"/>
          <w:color w:val="000000"/>
          <w:sz w:val="27"/>
          <w:szCs w:val="27"/>
        </w:rPr>
        <w:br/>
        <w:t>4) доводы, на основании которых заявитель не согласен с решением и действием (бездействием) Министерства, органа социальной защиты, должностного лица Министерства, органа социальной защиты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органа социальной защиты населения,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r>
        <w:rPr>
          <w:rFonts w:ascii="Arial" w:hAnsi="Arial" w:cs="Arial"/>
          <w:color w:val="000000"/>
          <w:sz w:val="27"/>
          <w:szCs w:val="27"/>
        </w:rPr>
        <w:br/>
        <w:t xml:space="preserve">45. Жалоба, поступившая в Министерство, орган социальной защиты,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в приеме документов у заявителя - в течение 5 рабочих дней со </w:t>
      </w:r>
      <w:r>
        <w:rPr>
          <w:rFonts w:ascii="Arial" w:hAnsi="Arial" w:cs="Arial"/>
          <w:color w:val="000000"/>
          <w:sz w:val="27"/>
          <w:szCs w:val="27"/>
        </w:rPr>
        <w:lastRenderedPageBreak/>
        <w:t>дня ее регистрации. Указанный срок рассмотрения жалоб может быть сокращен в случаях, установленных Правительством Российской Федерации.</w:t>
      </w:r>
      <w:r>
        <w:rPr>
          <w:rFonts w:ascii="Arial" w:hAnsi="Arial" w:cs="Arial"/>
          <w:color w:val="000000"/>
          <w:sz w:val="27"/>
          <w:szCs w:val="27"/>
        </w:rPr>
        <w:br/>
        <w:t>46. По результатам рассмотрения жалобы Министерство, орган социальной защиты принимает одно из следующих решении:</w:t>
      </w:r>
      <w:r>
        <w:rPr>
          <w:rFonts w:ascii="Arial" w:hAnsi="Arial" w:cs="Arial"/>
          <w:color w:val="000000"/>
          <w:sz w:val="27"/>
          <w:szCs w:val="27"/>
        </w:rPr>
        <w:b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r>
        <w:rPr>
          <w:rFonts w:ascii="Arial" w:hAnsi="Arial" w:cs="Arial"/>
          <w:color w:val="000000"/>
          <w:sz w:val="27"/>
          <w:szCs w:val="27"/>
        </w:rPr>
        <w:br/>
        <w:t>2) отказывает в удовлетворении жалобы.</w:t>
      </w:r>
      <w:r>
        <w:rPr>
          <w:rFonts w:ascii="Arial" w:hAnsi="Arial" w:cs="Arial"/>
          <w:color w:val="000000"/>
          <w:sz w:val="27"/>
          <w:szCs w:val="27"/>
        </w:rPr>
        <w:br/>
        <w:t>47. Не позднее дня, следующего за днем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Arial" w:hAnsi="Arial" w:cs="Arial"/>
          <w:color w:val="000000"/>
          <w:sz w:val="27"/>
          <w:szCs w:val="27"/>
        </w:rPr>
        <w:br/>
        <w:t>48.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r>
        <w:rPr>
          <w:rFonts w:ascii="Arial" w:hAnsi="Arial" w:cs="Arial"/>
          <w:color w:val="000000"/>
          <w:sz w:val="27"/>
          <w:szCs w:val="27"/>
        </w:rPr>
        <w:b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органа социальной защиты, наделенное полномочиями по рассмотрению жалоб, незамедлительно направляет имеющиеся материалы в органы прокуратуры.</w:t>
      </w:r>
    </w:p>
    <w:p w:rsidR="009A2652" w:rsidRPr="009E69E0" w:rsidRDefault="005C4571" w:rsidP="009E69E0">
      <w:pPr>
        <w:pStyle w:val="a3"/>
        <w:rPr>
          <w:rFonts w:ascii="Courier New" w:hAnsi="Courier New" w:cs="Courier New"/>
        </w:rPr>
      </w:pPr>
      <w:r w:rsidRPr="005C4571">
        <w:rPr>
          <w:rFonts w:ascii="Courier New" w:hAnsi="Courier New" w:cs="Courier New"/>
        </w:rPr>
        <w:t>http://minsoc74.ru/predostavlenie-grazhdanam-adresnoy-subsidii-v-svyazi-s-rostom-platy-za-kommunalnye-uslugi</w:t>
      </w:r>
    </w:p>
    <w:sectPr w:rsidR="009A2652" w:rsidRPr="009E69E0" w:rsidSect="009E69E0">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19AC"/>
    <w:rsid w:val="00055FE8"/>
    <w:rsid w:val="005C4571"/>
    <w:rsid w:val="006A7DB7"/>
    <w:rsid w:val="009A2652"/>
    <w:rsid w:val="009E69E0"/>
    <w:rsid w:val="00AC39B5"/>
    <w:rsid w:val="00AC7AA6"/>
    <w:rsid w:val="00B71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E69E0"/>
    <w:pPr>
      <w:spacing w:after="0" w:line="240" w:lineRule="auto"/>
    </w:pPr>
    <w:rPr>
      <w:rFonts w:ascii="Consolas" w:hAnsi="Consolas"/>
      <w:sz w:val="21"/>
      <w:szCs w:val="21"/>
    </w:rPr>
  </w:style>
  <w:style w:type="character" w:customStyle="1" w:styleId="a4">
    <w:name w:val="Текст Знак"/>
    <w:basedOn w:val="a0"/>
    <w:link w:val="a3"/>
    <w:uiPriority w:val="99"/>
    <w:rsid w:val="009E69E0"/>
    <w:rPr>
      <w:rFonts w:ascii="Consolas" w:hAnsi="Consolas"/>
      <w:sz w:val="21"/>
      <w:szCs w:val="21"/>
    </w:rPr>
  </w:style>
  <w:style w:type="paragraph" w:styleId="a5">
    <w:name w:val="Normal (Web)"/>
    <w:basedOn w:val="a"/>
    <w:uiPriority w:val="99"/>
    <w:semiHidden/>
    <w:unhideWhenUsed/>
    <w:rsid w:val="0005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5FE8"/>
    <w:rPr>
      <w:b/>
      <w:bCs/>
    </w:rPr>
  </w:style>
  <w:style w:type="character" w:styleId="a7">
    <w:name w:val="Hyperlink"/>
    <w:basedOn w:val="a0"/>
    <w:uiPriority w:val="99"/>
    <w:semiHidden/>
    <w:unhideWhenUsed/>
    <w:rsid w:val="00055FE8"/>
    <w:rPr>
      <w:color w:val="0000FF"/>
      <w:u w:val="single"/>
    </w:rPr>
  </w:style>
  <w:style w:type="character" w:customStyle="1" w:styleId="print-footnote">
    <w:name w:val="print-footnote"/>
    <w:basedOn w:val="a0"/>
    <w:rsid w:val="00055FE8"/>
  </w:style>
</w:styles>
</file>

<file path=word/webSettings.xml><?xml version="1.0" encoding="utf-8"?>
<w:webSettings xmlns:r="http://schemas.openxmlformats.org/officeDocument/2006/relationships" xmlns:w="http://schemas.openxmlformats.org/wordprocessingml/2006/main">
  <w:divs>
    <w:div w:id="426459545">
      <w:bodyDiv w:val="1"/>
      <w:marLeft w:val="0"/>
      <w:marRight w:val="0"/>
      <w:marTop w:val="0"/>
      <w:marBottom w:val="0"/>
      <w:divBdr>
        <w:top w:val="none" w:sz="0" w:space="0" w:color="auto"/>
        <w:left w:val="none" w:sz="0" w:space="0" w:color="auto"/>
        <w:bottom w:val="none" w:sz="0" w:space="0" w:color="auto"/>
        <w:right w:val="none" w:sz="0" w:space="0" w:color="auto"/>
      </w:divBdr>
      <w:divsChild>
        <w:div w:id="1072502976">
          <w:marLeft w:val="0"/>
          <w:marRight w:val="0"/>
          <w:marTop w:val="0"/>
          <w:marBottom w:val="0"/>
          <w:divBdr>
            <w:top w:val="none" w:sz="0" w:space="0" w:color="auto"/>
            <w:left w:val="none" w:sz="0" w:space="0" w:color="auto"/>
            <w:bottom w:val="none" w:sz="0" w:space="0" w:color="auto"/>
            <w:right w:val="none" w:sz="0" w:space="0" w:color="auto"/>
          </w:divBdr>
          <w:divsChild>
            <w:div w:id="1035736164">
              <w:marLeft w:val="0"/>
              <w:marRight w:val="0"/>
              <w:marTop w:val="0"/>
              <w:marBottom w:val="0"/>
              <w:divBdr>
                <w:top w:val="none" w:sz="0" w:space="0" w:color="auto"/>
                <w:left w:val="none" w:sz="0" w:space="0" w:color="auto"/>
                <w:bottom w:val="none" w:sz="0" w:space="0" w:color="auto"/>
                <w:right w:val="none" w:sz="0" w:space="0" w:color="auto"/>
              </w:divBdr>
              <w:divsChild>
                <w:div w:id="2019457371">
                  <w:marLeft w:val="0"/>
                  <w:marRight w:val="0"/>
                  <w:marTop w:val="0"/>
                  <w:marBottom w:val="0"/>
                  <w:divBdr>
                    <w:top w:val="none" w:sz="0" w:space="0" w:color="auto"/>
                    <w:left w:val="none" w:sz="0" w:space="0" w:color="auto"/>
                    <w:bottom w:val="none" w:sz="0" w:space="0" w:color="auto"/>
                    <w:right w:val="none" w:sz="0" w:space="0" w:color="auto"/>
                  </w:divBdr>
                  <w:divsChild>
                    <w:div w:id="694960272">
                      <w:marLeft w:val="0"/>
                      <w:marRight w:val="0"/>
                      <w:marTop w:val="0"/>
                      <w:marBottom w:val="0"/>
                      <w:divBdr>
                        <w:top w:val="none" w:sz="0" w:space="0" w:color="auto"/>
                        <w:left w:val="none" w:sz="0" w:space="0" w:color="auto"/>
                        <w:bottom w:val="none" w:sz="0" w:space="0" w:color="auto"/>
                        <w:right w:val="none" w:sz="0" w:space="0" w:color="auto"/>
                      </w:divBdr>
                      <w:divsChild>
                        <w:div w:id="1935941475">
                          <w:marLeft w:val="0"/>
                          <w:marRight w:val="0"/>
                          <w:marTop w:val="0"/>
                          <w:marBottom w:val="0"/>
                          <w:divBdr>
                            <w:top w:val="none" w:sz="0" w:space="0" w:color="auto"/>
                            <w:left w:val="none" w:sz="0" w:space="0" w:color="auto"/>
                            <w:bottom w:val="none" w:sz="0" w:space="0" w:color="auto"/>
                            <w:right w:val="none" w:sz="0" w:space="0" w:color="auto"/>
                          </w:divBdr>
                          <w:divsChild>
                            <w:div w:id="9701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apmpsu.chel.su" TargetMode="External"/><Relationship Id="rId3" Type="http://schemas.openxmlformats.org/officeDocument/2006/relationships/webSettings" Target="webSettings.xml"/><Relationship Id="rId7" Type="http://schemas.openxmlformats.org/officeDocument/2006/relationships/hyperlink" Target="http://www.minsoc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master@minsoc74.ru" TargetMode="External"/><Relationship Id="rId5" Type="http://schemas.openxmlformats.org/officeDocument/2006/relationships/hyperlink" Target="http://74.gosusiugi.ru/" TargetMode="External"/><Relationship Id="rId10" Type="http://schemas.openxmlformats.org/officeDocument/2006/relationships/theme" Target="theme/theme1.xml"/><Relationship Id="rId4" Type="http://schemas.openxmlformats.org/officeDocument/2006/relationships/hyperlink" Target="http://wvvw.minsoc74.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8136</Words>
  <Characters>46378</Characters>
  <Application>Microsoft Office Word</Application>
  <DocSecurity>0</DocSecurity>
  <Lines>386</Lines>
  <Paragraphs>108</Paragraphs>
  <ScaleCrop>false</ScaleCrop>
  <Company/>
  <LinksUpToDate>false</LinksUpToDate>
  <CharactersWithSpaces>54406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ИР</dc:creator>
  <cp:lastModifiedBy>Волкова ИР</cp:lastModifiedBy>
  <cp:revision>2</cp:revision>
  <dcterms:created xsi:type="dcterms:W3CDTF">2019-08-27T06:11:00Z</dcterms:created>
  <dcterms:modified xsi:type="dcterms:W3CDTF">2019-08-27T06:11:00Z</dcterms:modified>
</cp:coreProperties>
</file>